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52343994"/>
    <w:bookmarkEnd w:id="0"/>
    <w:p w:rsidR="00277376" w:rsidRPr="000F3CD2" w:rsidRDefault="00EB2DA0" w:rsidP="0027737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32"/>
          <w:szCs w:val="32"/>
        </w:rPr>
        <w:object w:dxaOrig="8504" w:dyaOrig="13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90.75pt" o:ole="">
            <v:imagedata r:id="rId7" o:title=""/>
          </v:shape>
          <o:OLEObject Type="Embed" ProgID="Word.Document.12" ShapeID="_x0000_i1025" DrawAspect="Content" ObjectID="_1652780859" r:id="rId8">
            <o:FieldCodes>\s</o:FieldCodes>
          </o:OLEObject>
        </w:object>
      </w:r>
      <w:r w:rsidR="00277376" w:rsidRPr="000F3CD2">
        <w:rPr>
          <w:rFonts w:ascii="Arial" w:hAnsi="Arial" w:cs="Arial"/>
          <w:b/>
          <w:color w:val="000000" w:themeColor="text1"/>
          <w:sz w:val="32"/>
          <w:szCs w:val="32"/>
        </w:rPr>
        <w:t xml:space="preserve"> </w:t>
      </w:r>
      <w:proofErr w:type="gramStart"/>
      <w:r w:rsidR="0091763A" w:rsidRPr="000F3CD2">
        <w:rPr>
          <w:rFonts w:ascii="Arial" w:hAnsi="Arial" w:cs="Arial"/>
          <w:b/>
          <w:color w:val="000000" w:themeColor="text1"/>
          <w:sz w:val="28"/>
          <w:szCs w:val="28"/>
        </w:rPr>
        <w:lastRenderedPageBreak/>
        <w:t>a</w:t>
      </w:r>
      <w:proofErr w:type="gramEnd"/>
      <w:r w:rsidR="00277376" w:rsidRPr="000F3CD2">
        <w:rPr>
          <w:rFonts w:ascii="Arial" w:hAnsi="Arial" w:cs="Arial"/>
          <w:b/>
          <w:color w:val="000000" w:themeColor="text1"/>
          <w:sz w:val="28"/>
          <w:szCs w:val="28"/>
        </w:rPr>
        <w:t xml:space="preserve"> esta Sindicância em questão.</w:t>
      </w:r>
    </w:p>
    <w:p w:rsidR="00D36EDB" w:rsidRPr="000F3CD2" w:rsidRDefault="005556D7" w:rsidP="0053778A">
      <w:pPr>
        <w:jc w:val="both"/>
        <w:rPr>
          <w:rFonts w:ascii="Arial" w:hAnsi="Arial" w:cs="Arial"/>
          <w:b/>
          <w:color w:val="000000" w:themeColor="text1"/>
          <w:sz w:val="28"/>
          <w:szCs w:val="28"/>
        </w:rPr>
      </w:pPr>
      <w:r w:rsidRPr="000F3CD2">
        <w:rPr>
          <w:rFonts w:ascii="Arial" w:hAnsi="Arial" w:cs="Arial"/>
          <w:b/>
          <w:color w:val="000000" w:themeColor="text1"/>
          <w:sz w:val="28"/>
          <w:szCs w:val="28"/>
        </w:rPr>
        <w:t>O Sr.</w:t>
      </w:r>
      <w:r w:rsidR="00CA5F95" w:rsidRPr="000F3CD2">
        <w:rPr>
          <w:rFonts w:ascii="Arial" w:hAnsi="Arial" w:cs="Arial"/>
          <w:b/>
          <w:color w:val="000000" w:themeColor="text1"/>
          <w:sz w:val="28"/>
          <w:szCs w:val="28"/>
        </w:rPr>
        <w:t xml:space="preserve"> Rafael de Oliveira Cita</w:t>
      </w:r>
      <w:r w:rsidRPr="000F3CD2">
        <w:rPr>
          <w:rFonts w:ascii="Arial" w:hAnsi="Arial" w:cs="Arial"/>
          <w:b/>
          <w:color w:val="000000" w:themeColor="text1"/>
          <w:sz w:val="28"/>
          <w:szCs w:val="28"/>
        </w:rPr>
        <w:t xml:space="preserve"> e o Sr. </w:t>
      </w:r>
      <w:r w:rsidR="00CA5F95" w:rsidRPr="000F3CD2">
        <w:rPr>
          <w:rFonts w:ascii="Arial" w:hAnsi="Arial" w:cs="Arial"/>
          <w:b/>
          <w:color w:val="000000" w:themeColor="text1"/>
          <w:sz w:val="28"/>
          <w:szCs w:val="28"/>
        </w:rPr>
        <w:t>Gustavo Sávio</w:t>
      </w:r>
      <w:r w:rsidRPr="000F3CD2">
        <w:rPr>
          <w:rFonts w:ascii="Arial" w:hAnsi="Arial" w:cs="Arial"/>
          <w:b/>
          <w:color w:val="000000" w:themeColor="text1"/>
          <w:sz w:val="28"/>
          <w:szCs w:val="28"/>
        </w:rPr>
        <w:t xml:space="preserve">, que fazem parte também desta Comissão de Sindicância, por entrarem em minha sala de direção na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 vasculharem meus objetos e documentos pessoais, procurando provas ilícitas contra mim, autorizarem a retirada da CPU do meu computador pela TI, revirarem de ponta cabeça todos os documentos, pastas, gavetas  e armários  da sala da direção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por invasão de minha privacidade, respondem criminalmente por suas ações fascistas</w:t>
      </w:r>
      <w:r w:rsidR="004124E2" w:rsidRPr="000F3CD2">
        <w:rPr>
          <w:rFonts w:ascii="Arial" w:hAnsi="Arial" w:cs="Arial"/>
          <w:b/>
          <w:color w:val="000000" w:themeColor="text1"/>
          <w:sz w:val="28"/>
          <w:szCs w:val="28"/>
        </w:rPr>
        <w:t>,</w:t>
      </w:r>
      <w:r w:rsidRPr="000F3CD2">
        <w:rPr>
          <w:rFonts w:ascii="Arial" w:hAnsi="Arial" w:cs="Arial"/>
          <w:b/>
          <w:color w:val="000000" w:themeColor="text1"/>
          <w:sz w:val="28"/>
          <w:szCs w:val="28"/>
        </w:rPr>
        <w:t xml:space="preserve"> a mando da Prefeitura Municipal de Garça</w:t>
      </w:r>
      <w:r w:rsidR="004124E2" w:rsidRPr="000F3CD2">
        <w:rPr>
          <w:rFonts w:ascii="Arial" w:hAnsi="Arial" w:cs="Arial"/>
          <w:b/>
          <w:color w:val="000000" w:themeColor="text1"/>
          <w:sz w:val="28"/>
          <w:szCs w:val="28"/>
        </w:rPr>
        <w:t xml:space="preserve"> por perseguição política</w:t>
      </w:r>
      <w:r w:rsidRPr="000F3CD2">
        <w:rPr>
          <w:rFonts w:ascii="Arial" w:hAnsi="Arial" w:cs="Arial"/>
          <w:b/>
          <w:color w:val="000000" w:themeColor="text1"/>
          <w:sz w:val="28"/>
          <w:szCs w:val="28"/>
        </w:rPr>
        <w:t xml:space="preserve">, </w:t>
      </w:r>
      <w:r w:rsidR="004124E2" w:rsidRPr="000F3CD2">
        <w:rPr>
          <w:rFonts w:ascii="Arial" w:hAnsi="Arial" w:cs="Arial"/>
          <w:b/>
          <w:color w:val="000000" w:themeColor="text1"/>
          <w:sz w:val="28"/>
          <w:szCs w:val="28"/>
        </w:rPr>
        <w:t>através do Boletim de Ocorrência nº 202005210606317 – Delegacia de Polícia Eletrônica, elaborado pelos policiais que usaram de força</w:t>
      </w:r>
      <w:r w:rsidR="00C11989" w:rsidRPr="000F3CD2">
        <w:rPr>
          <w:rFonts w:ascii="Arial" w:hAnsi="Arial" w:cs="Arial"/>
          <w:b/>
          <w:color w:val="000000" w:themeColor="text1"/>
          <w:sz w:val="28"/>
          <w:szCs w:val="28"/>
        </w:rPr>
        <w:t xml:space="preserve"> para entrada</w:t>
      </w:r>
      <w:r w:rsidR="004124E2" w:rsidRPr="000F3CD2">
        <w:rPr>
          <w:rFonts w:ascii="Arial" w:hAnsi="Arial" w:cs="Arial"/>
          <w:b/>
          <w:color w:val="000000" w:themeColor="text1"/>
          <w:sz w:val="28"/>
          <w:szCs w:val="28"/>
        </w:rPr>
        <w:t xml:space="preserve"> na Creche</w:t>
      </w:r>
      <w:r w:rsidR="00C11989" w:rsidRPr="000F3CD2">
        <w:rPr>
          <w:rFonts w:ascii="Arial" w:hAnsi="Arial" w:cs="Arial"/>
          <w:b/>
          <w:color w:val="000000" w:themeColor="text1"/>
          <w:sz w:val="28"/>
          <w:szCs w:val="28"/>
        </w:rPr>
        <w:t xml:space="preserve"> Inez </w:t>
      </w:r>
      <w:proofErr w:type="spellStart"/>
      <w:r w:rsidR="00C11989" w:rsidRPr="000F3CD2">
        <w:rPr>
          <w:rFonts w:ascii="Arial" w:hAnsi="Arial" w:cs="Arial"/>
          <w:b/>
          <w:color w:val="000000" w:themeColor="text1"/>
          <w:sz w:val="28"/>
          <w:szCs w:val="28"/>
        </w:rPr>
        <w:t>Marangão</w:t>
      </w:r>
      <w:proofErr w:type="spellEnd"/>
      <w:r w:rsidR="004124E2" w:rsidRPr="000F3CD2">
        <w:rPr>
          <w:rFonts w:ascii="Arial" w:hAnsi="Arial" w:cs="Arial"/>
          <w:b/>
          <w:color w:val="000000" w:themeColor="text1"/>
          <w:sz w:val="28"/>
          <w:szCs w:val="28"/>
        </w:rPr>
        <w:t xml:space="preserve">, contra os autores, para retirar meus objetos e pertences pessoais e me entregarem. </w:t>
      </w:r>
      <w:r w:rsidR="00C11989" w:rsidRPr="000F3CD2">
        <w:rPr>
          <w:rFonts w:ascii="Arial" w:hAnsi="Arial" w:cs="Arial"/>
          <w:b/>
          <w:color w:val="000000" w:themeColor="text1"/>
          <w:sz w:val="28"/>
          <w:szCs w:val="28"/>
        </w:rPr>
        <w:t xml:space="preserve">Portanto, os citados, amigos de maldades, têm interesses em me prejudicarem nesta Sindicância Administrativa e são atrelados (paus mandados) do atual prefeito da cidade de Garça (SP).  </w:t>
      </w:r>
    </w:p>
    <w:p w:rsidR="00853F46" w:rsidRPr="000F3CD2" w:rsidRDefault="00D36EDB" w:rsidP="0053778A">
      <w:pPr>
        <w:jc w:val="both"/>
        <w:rPr>
          <w:rFonts w:ascii="Arial" w:hAnsi="Arial" w:cs="Arial"/>
          <w:b/>
          <w:color w:val="000000" w:themeColor="text1"/>
          <w:sz w:val="28"/>
          <w:szCs w:val="28"/>
        </w:rPr>
      </w:pPr>
      <w:r w:rsidRPr="000F3CD2">
        <w:rPr>
          <w:rFonts w:ascii="Arial" w:hAnsi="Arial" w:cs="Arial"/>
          <w:b/>
          <w:color w:val="000000" w:themeColor="text1"/>
          <w:sz w:val="28"/>
          <w:szCs w:val="28"/>
        </w:rPr>
        <w:t>CENÁRIO CONTEMPORÂNEO DA SECRETARIA DE EDUCAÇÃO DA PREFEITURA MUNICIPAL DE GARÇA (SP) - SME, JURISDICIONADA PELA DIRETORIA REGIONAL DE ENSINO DE MARÍLIA (SP) DA SECRETARIA DE EDUCAÇÃO (SEDUC) DO GOVERNO DO ESTADO DE SÃO PAULO</w:t>
      </w:r>
      <w:r w:rsidR="00300B7B" w:rsidRPr="000F3CD2">
        <w:rPr>
          <w:rFonts w:ascii="Arial" w:hAnsi="Arial" w:cs="Arial"/>
          <w:b/>
          <w:color w:val="000000" w:themeColor="text1"/>
          <w:sz w:val="28"/>
          <w:szCs w:val="28"/>
        </w:rPr>
        <w:t>, EM TEMPOS DE PANDEMIA PLANETÁRIA DO COVID - 19</w:t>
      </w:r>
      <w:r w:rsidRPr="000F3CD2">
        <w:rPr>
          <w:rFonts w:ascii="Arial" w:hAnsi="Arial" w:cs="Arial"/>
          <w:b/>
          <w:color w:val="000000" w:themeColor="text1"/>
          <w:sz w:val="28"/>
          <w:szCs w:val="28"/>
        </w:rPr>
        <w:t xml:space="preserve">: </w:t>
      </w:r>
    </w:p>
    <w:p w:rsidR="004E077A" w:rsidRPr="000F3CD2" w:rsidRDefault="006A6FAD"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w:t>
      </w:r>
      <w:r w:rsidR="004E077A" w:rsidRPr="000F3CD2">
        <w:rPr>
          <w:rFonts w:ascii="Arial" w:hAnsi="Arial" w:cs="Arial"/>
          <w:b/>
          <w:color w:val="000000" w:themeColor="text1"/>
          <w:sz w:val="28"/>
          <w:szCs w:val="28"/>
        </w:rPr>
        <w:t> </w:t>
      </w:r>
      <w:proofErr w:type="spellStart"/>
      <w:r w:rsidR="004E077A" w:rsidRPr="000F3CD2">
        <w:rPr>
          <w:rFonts w:ascii="Arial" w:hAnsi="Arial" w:cs="Arial"/>
          <w:b/>
          <w:color w:val="000000" w:themeColor="text1"/>
          <w:sz w:val="28"/>
          <w:szCs w:val="28"/>
        </w:rPr>
        <w:t>Srª</w:t>
      </w:r>
      <w:proofErr w:type="spellEnd"/>
      <w:r w:rsidR="004E077A" w:rsidRPr="000F3CD2">
        <w:rPr>
          <w:rFonts w:ascii="Arial" w:hAnsi="Arial" w:cs="Arial"/>
          <w:b/>
          <w:color w:val="000000" w:themeColor="text1"/>
          <w:sz w:val="28"/>
          <w:szCs w:val="28"/>
        </w:rPr>
        <w:t xml:space="preserve"> Secretaria Municipal de Educação de </w:t>
      </w:r>
      <w:proofErr w:type="spellStart"/>
      <w:r w:rsidR="004E077A" w:rsidRPr="000F3CD2">
        <w:rPr>
          <w:rFonts w:ascii="Arial" w:hAnsi="Arial" w:cs="Arial"/>
          <w:b/>
          <w:color w:val="000000" w:themeColor="text1"/>
          <w:sz w:val="28"/>
          <w:szCs w:val="28"/>
        </w:rPr>
        <w:t>Garça-SP</w:t>
      </w:r>
      <w:proofErr w:type="spellEnd"/>
      <w:r w:rsidR="004E077A" w:rsidRPr="000F3CD2">
        <w:rPr>
          <w:rFonts w:ascii="Arial" w:hAnsi="Arial" w:cs="Arial"/>
          <w:b/>
          <w:color w:val="000000" w:themeColor="text1"/>
          <w:sz w:val="28"/>
          <w:szCs w:val="28"/>
        </w:rPr>
        <w:t xml:space="preserve">, </w:t>
      </w:r>
      <w:proofErr w:type="spellStart"/>
      <w:r w:rsidR="004E077A" w:rsidRPr="000F3CD2">
        <w:rPr>
          <w:rFonts w:ascii="Arial" w:hAnsi="Arial" w:cs="Arial"/>
          <w:b/>
          <w:color w:val="000000" w:themeColor="text1"/>
          <w:sz w:val="28"/>
          <w:szCs w:val="28"/>
        </w:rPr>
        <w:t>Profª</w:t>
      </w:r>
      <w:proofErr w:type="spellEnd"/>
      <w:r w:rsidR="004E077A" w:rsidRPr="000F3CD2">
        <w:rPr>
          <w:rFonts w:ascii="Arial" w:hAnsi="Arial" w:cs="Arial"/>
          <w:b/>
          <w:color w:val="000000" w:themeColor="text1"/>
          <w:sz w:val="28"/>
          <w:szCs w:val="28"/>
        </w:rPr>
        <w:t xml:space="preserve"> </w:t>
      </w:r>
      <w:proofErr w:type="spellStart"/>
      <w:r w:rsidR="004E077A" w:rsidRPr="000F3CD2">
        <w:rPr>
          <w:rFonts w:ascii="Arial" w:hAnsi="Arial" w:cs="Arial"/>
          <w:b/>
          <w:color w:val="000000" w:themeColor="text1"/>
          <w:sz w:val="28"/>
          <w:szCs w:val="28"/>
        </w:rPr>
        <w:t>Rozely</w:t>
      </w:r>
      <w:proofErr w:type="spellEnd"/>
      <w:r w:rsidR="004E077A" w:rsidRPr="000F3CD2">
        <w:rPr>
          <w:rFonts w:ascii="Arial" w:hAnsi="Arial" w:cs="Arial"/>
          <w:b/>
          <w:color w:val="000000" w:themeColor="text1"/>
          <w:sz w:val="28"/>
          <w:szCs w:val="28"/>
        </w:rPr>
        <w:t xml:space="preserve"> </w:t>
      </w:r>
      <w:proofErr w:type="spellStart"/>
      <w:r w:rsidR="004E077A" w:rsidRPr="000F3CD2">
        <w:rPr>
          <w:rFonts w:ascii="Arial" w:hAnsi="Arial" w:cs="Arial"/>
          <w:b/>
          <w:color w:val="000000" w:themeColor="text1"/>
          <w:sz w:val="28"/>
          <w:szCs w:val="28"/>
        </w:rPr>
        <w:t>Gabana</w:t>
      </w:r>
      <w:proofErr w:type="spellEnd"/>
      <w:r w:rsidR="00EC2044" w:rsidRPr="000F3CD2">
        <w:rPr>
          <w:rFonts w:ascii="Arial" w:hAnsi="Arial" w:cs="Arial"/>
          <w:b/>
          <w:color w:val="000000" w:themeColor="text1"/>
          <w:sz w:val="28"/>
          <w:szCs w:val="28"/>
        </w:rPr>
        <w:t xml:space="preserve"> Padilha </w:t>
      </w:r>
      <w:proofErr w:type="gramStart"/>
      <w:r w:rsidR="00EC2044" w:rsidRPr="000F3CD2">
        <w:rPr>
          <w:rFonts w:ascii="Arial" w:hAnsi="Arial" w:cs="Arial"/>
          <w:b/>
          <w:color w:val="000000" w:themeColor="text1"/>
          <w:sz w:val="28"/>
          <w:szCs w:val="28"/>
        </w:rPr>
        <w:t>Silva</w:t>
      </w:r>
      <w:r w:rsidRPr="000F3CD2">
        <w:rPr>
          <w:rFonts w:ascii="Arial" w:hAnsi="Arial" w:cs="Arial"/>
          <w:b/>
          <w:color w:val="000000" w:themeColor="text1"/>
          <w:sz w:val="28"/>
          <w:szCs w:val="28"/>
        </w:rPr>
        <w:t xml:space="preserve"> </w:t>
      </w:r>
      <w:r w:rsidR="004E077A" w:rsidRPr="000F3CD2">
        <w:rPr>
          <w:rFonts w:ascii="Arial" w:hAnsi="Arial" w:cs="Arial"/>
          <w:b/>
          <w:color w:val="000000" w:themeColor="text1"/>
          <w:sz w:val="28"/>
          <w:szCs w:val="28"/>
        </w:rPr>
        <w:t>,</w:t>
      </w:r>
      <w:proofErr w:type="gramEnd"/>
      <w:r w:rsidR="00674582">
        <w:rPr>
          <w:rFonts w:ascii="Arial" w:hAnsi="Arial" w:cs="Arial"/>
          <w:b/>
          <w:color w:val="000000" w:themeColor="text1"/>
          <w:sz w:val="28"/>
          <w:szCs w:val="28"/>
        </w:rPr>
        <w:t xml:space="preserve"> Rua Nélson Piola, 285, Jardim Paulista, Garça, SP, CEP 17.400-000, cel.: 14-99759.1484, </w:t>
      </w:r>
      <w:r w:rsidR="004E077A" w:rsidRPr="000F3CD2">
        <w:rPr>
          <w:rFonts w:ascii="Arial" w:hAnsi="Arial" w:cs="Arial"/>
          <w:b/>
          <w:color w:val="000000" w:themeColor="text1"/>
          <w:sz w:val="28"/>
          <w:szCs w:val="28"/>
        </w:rPr>
        <w:t xml:space="preserve"> ocupa cargo político</w:t>
      </w:r>
      <w:r w:rsidRPr="000F3CD2">
        <w:rPr>
          <w:rFonts w:ascii="Arial" w:hAnsi="Arial" w:cs="Arial"/>
          <w:b/>
          <w:color w:val="000000" w:themeColor="text1"/>
          <w:sz w:val="28"/>
          <w:szCs w:val="28"/>
        </w:rPr>
        <w:t xml:space="preserve"> (designada, ela não é efetiva da </w:t>
      </w:r>
      <w:proofErr w:type="spellStart"/>
      <w:r w:rsidRPr="000F3CD2">
        <w:rPr>
          <w:rFonts w:ascii="Arial" w:hAnsi="Arial" w:cs="Arial"/>
          <w:b/>
          <w:color w:val="000000" w:themeColor="text1"/>
          <w:sz w:val="28"/>
          <w:szCs w:val="28"/>
        </w:rPr>
        <w:t>pseudo</w:t>
      </w:r>
      <w:proofErr w:type="spellEnd"/>
      <w:r w:rsidRPr="000F3CD2">
        <w:rPr>
          <w:rFonts w:ascii="Arial" w:hAnsi="Arial" w:cs="Arial"/>
          <w:b/>
          <w:color w:val="000000" w:themeColor="text1"/>
          <w:sz w:val="28"/>
          <w:szCs w:val="28"/>
        </w:rPr>
        <w:t xml:space="preserve"> Rede Municipal de Educação de Garça, é uma Secretária de Educação biônica)</w:t>
      </w:r>
      <w:r w:rsidR="004E077A" w:rsidRPr="000F3CD2">
        <w:rPr>
          <w:rFonts w:ascii="Arial" w:hAnsi="Arial" w:cs="Arial"/>
          <w:b/>
          <w:color w:val="000000" w:themeColor="text1"/>
          <w:sz w:val="28"/>
          <w:szCs w:val="28"/>
        </w:rPr>
        <w:t xml:space="preserve"> e utiliza-se de seu cargo para fazer política(s) e politicagem(s) em prol do atual Prefeito da Cidade de Garça. Ela usa professores, coordenadores pedagógicos, diretores de escolas e funcionários operacionais como massa de manobra, como instrumento de manutenção no cargo e reeleição do atual Prefeito para 2021.</w:t>
      </w:r>
    </w:p>
    <w:p w:rsidR="00454F9C" w:rsidRPr="000F3CD2" w:rsidRDefault="004E077A" w:rsidP="00454F9C">
      <w:pPr>
        <w:pStyle w:val="Ttulo2"/>
        <w:jc w:val="both"/>
        <w:rPr>
          <w:rFonts w:ascii="Arial" w:eastAsia="Times New Roman" w:hAnsi="Arial" w:cs="Arial"/>
          <w:b/>
          <w:color w:val="000000" w:themeColor="text1"/>
          <w:sz w:val="28"/>
          <w:szCs w:val="28"/>
          <w:lang w:eastAsia="pt-BR"/>
        </w:rPr>
      </w:pPr>
      <w:r w:rsidRPr="000F3CD2">
        <w:rPr>
          <w:rFonts w:ascii="Arial" w:hAnsi="Arial" w:cs="Arial"/>
          <w:b/>
          <w:color w:val="000000" w:themeColor="text1"/>
          <w:sz w:val="28"/>
          <w:szCs w:val="28"/>
        </w:rPr>
        <w:lastRenderedPageBreak/>
        <w:t xml:space="preserve">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Secre</w:t>
      </w:r>
      <w:r w:rsidR="00454F9C" w:rsidRPr="000F3CD2">
        <w:rPr>
          <w:rFonts w:ascii="Arial" w:hAnsi="Arial" w:cs="Arial"/>
          <w:b/>
          <w:color w:val="000000" w:themeColor="text1"/>
          <w:sz w:val="28"/>
          <w:szCs w:val="28"/>
        </w:rPr>
        <w:t>tá</w:t>
      </w:r>
      <w:r w:rsidRPr="000F3CD2">
        <w:rPr>
          <w:rFonts w:ascii="Arial" w:hAnsi="Arial" w:cs="Arial"/>
          <w:b/>
          <w:color w:val="000000" w:themeColor="text1"/>
          <w:sz w:val="28"/>
          <w:szCs w:val="28"/>
        </w:rPr>
        <w:t xml:space="preserve">ria de Educação,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Rozely</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Gabana</w:t>
      </w:r>
      <w:proofErr w:type="spellEnd"/>
      <w:r w:rsidRPr="000F3CD2">
        <w:rPr>
          <w:rFonts w:ascii="Arial" w:hAnsi="Arial" w:cs="Arial"/>
          <w:b/>
          <w:color w:val="000000" w:themeColor="text1"/>
          <w:sz w:val="28"/>
          <w:szCs w:val="28"/>
        </w:rPr>
        <w:t>, tem um irmão que presta serviços nos telhados das escolas municipais de Garça, e somente o irmão dela ganha as licitações para prestação de serviços às escolas municipais de Garça, portanto ela gerencia interesses particulares dela e de sua família no desempenho de suas funções</w:t>
      </w:r>
      <w:r w:rsidR="00067085" w:rsidRPr="000F3CD2">
        <w:rPr>
          <w:rFonts w:ascii="Arial" w:hAnsi="Arial" w:cs="Arial"/>
          <w:b/>
          <w:color w:val="000000" w:themeColor="text1"/>
          <w:sz w:val="28"/>
          <w:szCs w:val="28"/>
        </w:rPr>
        <w:t xml:space="preserve"> no cargo público de Secretária da Educação Municipal de Garça</w:t>
      </w:r>
      <w:r w:rsidRPr="000F3CD2">
        <w:rPr>
          <w:rFonts w:ascii="Arial" w:hAnsi="Arial" w:cs="Arial"/>
          <w:b/>
          <w:color w:val="000000" w:themeColor="text1"/>
          <w:sz w:val="28"/>
          <w:szCs w:val="28"/>
        </w:rPr>
        <w:t>.</w:t>
      </w:r>
      <w:r w:rsidR="00454F9C" w:rsidRPr="000F3CD2">
        <w:rPr>
          <w:rFonts w:ascii="Arial" w:hAnsi="Arial" w:cs="Arial"/>
          <w:b/>
          <w:color w:val="000000" w:themeColor="text1"/>
          <w:sz w:val="28"/>
          <w:szCs w:val="28"/>
        </w:rPr>
        <w:t xml:space="preserve"> </w:t>
      </w:r>
      <w:r w:rsidR="00454F9C" w:rsidRPr="000F3CD2">
        <w:rPr>
          <w:rFonts w:ascii="Arial" w:eastAsia="Times New Roman" w:hAnsi="Arial" w:cs="Arial"/>
          <w:b/>
          <w:color w:val="000000" w:themeColor="text1"/>
          <w:sz w:val="28"/>
          <w:szCs w:val="28"/>
          <w:lang w:eastAsia="pt-BR"/>
        </w:rPr>
        <w:t xml:space="preserve">O caso da calha de falsificação de documentos que a Secretária, </w:t>
      </w:r>
      <w:proofErr w:type="spellStart"/>
      <w:r w:rsidR="00454F9C" w:rsidRPr="000F3CD2">
        <w:rPr>
          <w:rFonts w:ascii="Arial" w:eastAsia="Times New Roman" w:hAnsi="Arial" w:cs="Arial"/>
          <w:b/>
          <w:color w:val="000000" w:themeColor="text1"/>
          <w:sz w:val="28"/>
          <w:szCs w:val="28"/>
          <w:lang w:eastAsia="pt-BR"/>
        </w:rPr>
        <w:t>Profª</w:t>
      </w:r>
      <w:proofErr w:type="spellEnd"/>
      <w:r w:rsidR="00454F9C" w:rsidRPr="000F3CD2">
        <w:rPr>
          <w:rFonts w:ascii="Arial" w:eastAsia="Times New Roman" w:hAnsi="Arial" w:cs="Arial"/>
          <w:b/>
          <w:color w:val="000000" w:themeColor="text1"/>
          <w:sz w:val="28"/>
          <w:szCs w:val="28"/>
          <w:lang w:eastAsia="pt-BR"/>
        </w:rPr>
        <w:t xml:space="preserve"> </w:t>
      </w:r>
      <w:proofErr w:type="spellStart"/>
      <w:r w:rsidR="00454F9C" w:rsidRPr="000F3CD2">
        <w:rPr>
          <w:rFonts w:ascii="Arial" w:eastAsia="Times New Roman" w:hAnsi="Arial" w:cs="Arial"/>
          <w:b/>
          <w:color w:val="000000" w:themeColor="text1"/>
          <w:sz w:val="28"/>
          <w:szCs w:val="28"/>
          <w:lang w:eastAsia="pt-BR"/>
        </w:rPr>
        <w:t>Rozely</w:t>
      </w:r>
      <w:proofErr w:type="spellEnd"/>
      <w:r w:rsidR="00454F9C" w:rsidRPr="000F3CD2">
        <w:rPr>
          <w:rFonts w:ascii="Arial" w:eastAsia="Times New Roman" w:hAnsi="Arial" w:cs="Arial"/>
          <w:b/>
          <w:color w:val="000000" w:themeColor="text1"/>
          <w:sz w:val="28"/>
          <w:szCs w:val="28"/>
          <w:lang w:eastAsia="pt-BR"/>
        </w:rPr>
        <w:t xml:space="preserve"> </w:t>
      </w:r>
      <w:proofErr w:type="spellStart"/>
      <w:r w:rsidR="00454F9C" w:rsidRPr="000F3CD2">
        <w:rPr>
          <w:rFonts w:ascii="Arial" w:eastAsia="Times New Roman" w:hAnsi="Arial" w:cs="Arial"/>
          <w:b/>
          <w:color w:val="000000" w:themeColor="text1"/>
          <w:sz w:val="28"/>
          <w:szCs w:val="28"/>
          <w:lang w:eastAsia="pt-BR"/>
        </w:rPr>
        <w:t>Gabana</w:t>
      </w:r>
      <w:proofErr w:type="spellEnd"/>
      <w:r w:rsidR="00454F9C" w:rsidRPr="000F3CD2">
        <w:rPr>
          <w:rFonts w:ascii="Arial" w:eastAsia="Times New Roman" w:hAnsi="Arial" w:cs="Arial"/>
          <w:b/>
          <w:color w:val="000000" w:themeColor="text1"/>
          <w:sz w:val="28"/>
          <w:szCs w:val="28"/>
          <w:lang w:eastAsia="pt-BR"/>
        </w:rPr>
        <w:t xml:space="preserve"> Padilha, envolvendo o irmão dela, estava envolvida</w:t>
      </w:r>
      <w:r w:rsidR="00067085" w:rsidRPr="000F3CD2">
        <w:rPr>
          <w:rFonts w:ascii="Arial" w:eastAsia="Times New Roman" w:hAnsi="Arial" w:cs="Arial"/>
          <w:b/>
          <w:color w:val="000000" w:themeColor="text1"/>
          <w:sz w:val="28"/>
          <w:szCs w:val="28"/>
          <w:lang w:eastAsia="pt-BR"/>
        </w:rPr>
        <w:t>,</w:t>
      </w:r>
      <w:r w:rsidR="00454F9C" w:rsidRPr="000F3CD2">
        <w:rPr>
          <w:rFonts w:ascii="Arial" w:eastAsia="Times New Roman" w:hAnsi="Arial" w:cs="Arial"/>
          <w:b/>
          <w:color w:val="000000" w:themeColor="text1"/>
          <w:sz w:val="28"/>
          <w:szCs w:val="28"/>
          <w:lang w:eastAsia="pt-BR"/>
        </w:rPr>
        <w:t xml:space="preserve"> desapareceu, não sendo comentado mais nada.</w:t>
      </w:r>
      <w:r w:rsidR="00AF6B06">
        <w:rPr>
          <w:rFonts w:ascii="Arial" w:eastAsia="Times New Roman" w:hAnsi="Arial" w:cs="Arial"/>
          <w:b/>
          <w:color w:val="000000" w:themeColor="text1"/>
          <w:sz w:val="28"/>
          <w:szCs w:val="28"/>
          <w:lang w:eastAsia="pt-BR"/>
        </w:rPr>
        <w:t xml:space="preserve"> Como tudo acaba em pizza, pois o Senhor Prefeito de Garça (SP) encobre as coisas erradas da </w:t>
      </w:r>
      <w:proofErr w:type="spellStart"/>
      <w:r w:rsidR="00AF6B06">
        <w:rPr>
          <w:rFonts w:ascii="Arial" w:eastAsia="Times New Roman" w:hAnsi="Arial" w:cs="Arial"/>
          <w:b/>
          <w:color w:val="000000" w:themeColor="text1"/>
          <w:sz w:val="28"/>
          <w:szCs w:val="28"/>
          <w:lang w:eastAsia="pt-BR"/>
        </w:rPr>
        <w:t>Profª</w:t>
      </w:r>
      <w:proofErr w:type="spellEnd"/>
      <w:r w:rsidR="00AF6B06">
        <w:rPr>
          <w:rFonts w:ascii="Arial" w:eastAsia="Times New Roman" w:hAnsi="Arial" w:cs="Arial"/>
          <w:b/>
          <w:color w:val="000000" w:themeColor="text1"/>
          <w:sz w:val="28"/>
          <w:szCs w:val="28"/>
          <w:lang w:eastAsia="pt-BR"/>
        </w:rPr>
        <w:t xml:space="preserve"> </w:t>
      </w:r>
      <w:proofErr w:type="spellStart"/>
      <w:r w:rsidR="00AF6B06">
        <w:rPr>
          <w:rFonts w:ascii="Arial" w:eastAsia="Times New Roman" w:hAnsi="Arial" w:cs="Arial"/>
          <w:b/>
          <w:color w:val="000000" w:themeColor="text1"/>
          <w:sz w:val="28"/>
          <w:szCs w:val="28"/>
          <w:lang w:eastAsia="pt-BR"/>
        </w:rPr>
        <w:t>Rozely</w:t>
      </w:r>
      <w:proofErr w:type="spellEnd"/>
      <w:r w:rsidR="00AF6B06">
        <w:rPr>
          <w:rFonts w:ascii="Arial" w:eastAsia="Times New Roman" w:hAnsi="Arial" w:cs="Arial"/>
          <w:b/>
          <w:color w:val="000000" w:themeColor="text1"/>
          <w:sz w:val="28"/>
          <w:szCs w:val="28"/>
          <w:lang w:eastAsia="pt-BR"/>
        </w:rPr>
        <w:t xml:space="preserve"> </w:t>
      </w:r>
      <w:proofErr w:type="spellStart"/>
      <w:r w:rsidR="00AF6B06">
        <w:rPr>
          <w:rFonts w:ascii="Arial" w:eastAsia="Times New Roman" w:hAnsi="Arial" w:cs="Arial"/>
          <w:b/>
          <w:color w:val="000000" w:themeColor="text1"/>
          <w:sz w:val="28"/>
          <w:szCs w:val="28"/>
          <w:lang w:eastAsia="pt-BR"/>
        </w:rPr>
        <w:t>Gabana</w:t>
      </w:r>
      <w:proofErr w:type="spellEnd"/>
      <w:r w:rsidR="00AF6B06">
        <w:rPr>
          <w:rFonts w:ascii="Arial" w:eastAsia="Times New Roman" w:hAnsi="Arial" w:cs="Arial"/>
          <w:b/>
          <w:color w:val="000000" w:themeColor="text1"/>
          <w:sz w:val="28"/>
          <w:szCs w:val="28"/>
          <w:lang w:eastAsia="pt-BR"/>
        </w:rPr>
        <w:t xml:space="preserve">, o Departamento Jurídico da Creche Inez </w:t>
      </w:r>
      <w:proofErr w:type="spellStart"/>
      <w:r w:rsidR="00AF6B06">
        <w:rPr>
          <w:rFonts w:ascii="Arial" w:eastAsia="Times New Roman" w:hAnsi="Arial" w:cs="Arial"/>
          <w:b/>
          <w:color w:val="000000" w:themeColor="text1"/>
          <w:sz w:val="28"/>
          <w:szCs w:val="28"/>
          <w:lang w:eastAsia="pt-BR"/>
        </w:rPr>
        <w:t>Marangão</w:t>
      </w:r>
      <w:proofErr w:type="spellEnd"/>
      <w:r w:rsidR="00AF6B06">
        <w:rPr>
          <w:rFonts w:ascii="Arial" w:eastAsia="Times New Roman" w:hAnsi="Arial" w:cs="Arial"/>
          <w:b/>
          <w:color w:val="000000" w:themeColor="text1"/>
          <w:sz w:val="28"/>
          <w:szCs w:val="28"/>
          <w:lang w:eastAsia="pt-BR"/>
        </w:rPr>
        <w:t xml:space="preserve"> fará ela responder criminalmente por suas trambicagens, falcatruas e pic</w:t>
      </w:r>
      <w:r w:rsidR="00236A9F">
        <w:rPr>
          <w:rFonts w:ascii="Arial" w:eastAsia="Times New Roman" w:hAnsi="Arial" w:cs="Arial"/>
          <w:b/>
          <w:color w:val="000000" w:themeColor="text1"/>
          <w:sz w:val="28"/>
          <w:szCs w:val="28"/>
          <w:lang w:eastAsia="pt-BR"/>
        </w:rPr>
        <w:t>are</w:t>
      </w:r>
      <w:r w:rsidR="00AF6B06">
        <w:rPr>
          <w:rFonts w:ascii="Arial" w:eastAsia="Times New Roman" w:hAnsi="Arial" w:cs="Arial"/>
          <w:b/>
          <w:color w:val="000000" w:themeColor="text1"/>
          <w:sz w:val="28"/>
          <w:szCs w:val="28"/>
          <w:lang w:eastAsia="pt-BR"/>
        </w:rPr>
        <w:t>tagens (</w:t>
      </w:r>
      <w:proofErr w:type="spellStart"/>
      <w:r w:rsidR="00AF6B06">
        <w:rPr>
          <w:rFonts w:ascii="Arial" w:eastAsia="Times New Roman" w:hAnsi="Arial" w:cs="Arial"/>
          <w:b/>
          <w:color w:val="000000" w:themeColor="text1"/>
          <w:sz w:val="28"/>
          <w:szCs w:val="28"/>
          <w:lang w:eastAsia="pt-BR"/>
        </w:rPr>
        <w:t>TFPs</w:t>
      </w:r>
      <w:proofErr w:type="spellEnd"/>
      <w:r w:rsidR="00AF6B06">
        <w:rPr>
          <w:rFonts w:ascii="Arial" w:eastAsia="Times New Roman" w:hAnsi="Arial" w:cs="Arial"/>
          <w:b/>
          <w:color w:val="000000" w:themeColor="text1"/>
          <w:sz w:val="28"/>
          <w:szCs w:val="28"/>
          <w:lang w:eastAsia="pt-BR"/>
        </w:rPr>
        <w:t xml:space="preserve">).   </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Se seguirmos os princípios da ética, da legalidade, da transparência, da moralidade, da eficiência, da eficácia, da justiça</w:t>
      </w:r>
      <w:r w:rsidR="00A75AD5" w:rsidRPr="000F3CD2">
        <w:rPr>
          <w:rFonts w:ascii="Arial" w:hAnsi="Arial" w:cs="Arial"/>
          <w:b/>
          <w:color w:val="000000" w:themeColor="text1"/>
          <w:sz w:val="28"/>
          <w:szCs w:val="28"/>
        </w:rPr>
        <w:t>, da economicidade, da transparência, da probidade administrativa</w:t>
      </w:r>
      <w:r w:rsidR="00140EF8" w:rsidRPr="000F3CD2">
        <w:rPr>
          <w:rFonts w:ascii="Arial" w:hAnsi="Arial" w:cs="Arial"/>
          <w:b/>
          <w:color w:val="000000" w:themeColor="text1"/>
          <w:sz w:val="28"/>
          <w:szCs w:val="28"/>
        </w:rPr>
        <w:t>, da valorização do serviço e do servidor públicos</w:t>
      </w:r>
      <w:r w:rsidRPr="000F3CD2">
        <w:rPr>
          <w:rFonts w:ascii="Arial" w:hAnsi="Arial" w:cs="Arial"/>
          <w:b/>
          <w:color w:val="000000" w:themeColor="text1"/>
          <w:sz w:val="28"/>
          <w:szCs w:val="28"/>
        </w:rPr>
        <w:t xml:space="preserve">... esta Secretária de Educação tem que ser afastada do seu cargo, pois há conflitos de interesses, até a apuração preliminar e definitiva das disfunções e irregularidades coniventes </w:t>
      </w:r>
      <w:r w:rsidR="00A840D1" w:rsidRPr="000F3CD2">
        <w:rPr>
          <w:rFonts w:ascii="Arial" w:hAnsi="Arial" w:cs="Arial"/>
          <w:b/>
          <w:color w:val="000000" w:themeColor="text1"/>
          <w:sz w:val="28"/>
          <w:szCs w:val="28"/>
        </w:rPr>
        <w:t xml:space="preserve">pela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Rozely</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Gabana</w:t>
      </w:r>
      <w:proofErr w:type="spellEnd"/>
      <w:r w:rsidRPr="000F3CD2">
        <w:rPr>
          <w:rFonts w:ascii="Arial" w:hAnsi="Arial" w:cs="Arial"/>
          <w:b/>
          <w:color w:val="000000" w:themeColor="text1"/>
          <w:sz w:val="28"/>
          <w:szCs w:val="28"/>
        </w:rPr>
        <w:t xml:space="preserve"> na </w:t>
      </w:r>
      <w:r w:rsidR="0020380F" w:rsidRPr="000F3CD2">
        <w:rPr>
          <w:rFonts w:ascii="Arial" w:hAnsi="Arial" w:cs="Arial"/>
          <w:b/>
          <w:color w:val="000000" w:themeColor="text1"/>
          <w:sz w:val="28"/>
          <w:szCs w:val="28"/>
        </w:rPr>
        <w:t>S</w:t>
      </w:r>
      <w:r w:rsidRPr="000F3CD2">
        <w:rPr>
          <w:rFonts w:ascii="Arial" w:hAnsi="Arial" w:cs="Arial"/>
          <w:b/>
          <w:color w:val="000000" w:themeColor="text1"/>
          <w:sz w:val="28"/>
          <w:szCs w:val="28"/>
        </w:rPr>
        <w:t xml:space="preserve">ecretaria Municipal de Educação de </w:t>
      </w:r>
      <w:proofErr w:type="gramStart"/>
      <w:r w:rsidRPr="000F3CD2">
        <w:rPr>
          <w:rFonts w:ascii="Arial" w:hAnsi="Arial" w:cs="Arial"/>
          <w:b/>
          <w:color w:val="000000" w:themeColor="text1"/>
          <w:sz w:val="28"/>
          <w:szCs w:val="28"/>
        </w:rPr>
        <w:t>Garça(</w:t>
      </w:r>
      <w:proofErr w:type="gramEnd"/>
      <w:r w:rsidRPr="000F3CD2">
        <w:rPr>
          <w:rFonts w:ascii="Arial" w:hAnsi="Arial" w:cs="Arial"/>
          <w:b/>
          <w:color w:val="000000" w:themeColor="text1"/>
          <w:sz w:val="28"/>
          <w:szCs w:val="28"/>
        </w:rPr>
        <w:t>SP).</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Encontrei diversas disfunções organizacionais, burocráticas, administrativas e operacionais</w:t>
      </w:r>
      <w:r w:rsidR="00B23160" w:rsidRPr="000F3CD2">
        <w:rPr>
          <w:rFonts w:ascii="Arial" w:hAnsi="Arial" w:cs="Arial"/>
          <w:b/>
          <w:color w:val="000000" w:themeColor="text1"/>
          <w:sz w:val="28"/>
          <w:szCs w:val="28"/>
        </w:rPr>
        <w:t xml:space="preserve"> no exercício de minhas atribuições na Creche Inez </w:t>
      </w:r>
      <w:proofErr w:type="spellStart"/>
      <w:r w:rsidR="00B23160"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No uso de minhas atribuições procurei, e venho procurando gerenciar</w:t>
      </w:r>
      <w:r w:rsidR="00B23160" w:rsidRPr="000F3CD2">
        <w:rPr>
          <w:rFonts w:ascii="Arial" w:hAnsi="Arial" w:cs="Arial"/>
          <w:b/>
          <w:color w:val="000000" w:themeColor="text1"/>
          <w:sz w:val="28"/>
          <w:szCs w:val="28"/>
        </w:rPr>
        <w:t xml:space="preserve"> a Creche e as perseguições que venho sofrendo da SME</w:t>
      </w:r>
      <w:r w:rsidRPr="000F3CD2">
        <w:rPr>
          <w:rFonts w:ascii="Arial" w:hAnsi="Arial" w:cs="Arial"/>
          <w:b/>
          <w:color w:val="000000" w:themeColor="text1"/>
          <w:sz w:val="28"/>
          <w:szCs w:val="28"/>
        </w:rPr>
        <w:t xml:space="preserve">, só que existem situações que não me deixam calar. A Rede Municipal de Ensino de Garça não é rede autônoma, ela é heterônima, e subserviente à Diretoria de Ensino de Marília, pertencente a Secretaria </w:t>
      </w:r>
      <w:r w:rsidR="00B23160" w:rsidRPr="000F3CD2">
        <w:rPr>
          <w:rFonts w:ascii="Arial" w:hAnsi="Arial" w:cs="Arial"/>
          <w:b/>
          <w:color w:val="000000" w:themeColor="text1"/>
          <w:sz w:val="28"/>
          <w:szCs w:val="28"/>
        </w:rPr>
        <w:t xml:space="preserve">Estadual de Educação (SEDUC) </w:t>
      </w:r>
      <w:r w:rsidRPr="000F3CD2">
        <w:rPr>
          <w:rFonts w:ascii="Arial" w:hAnsi="Arial" w:cs="Arial"/>
          <w:b/>
          <w:color w:val="000000" w:themeColor="text1"/>
          <w:sz w:val="28"/>
          <w:szCs w:val="28"/>
        </w:rPr>
        <w:t>do Governo do Estado de São Paulo.</w:t>
      </w:r>
    </w:p>
    <w:p w:rsidR="007D78C5" w:rsidRPr="000F3CD2" w:rsidRDefault="004E077A" w:rsidP="00A44F9A">
      <w:pPr>
        <w:spacing w:after="0" w:line="368" w:lineRule="atLeast"/>
        <w:jc w:val="both"/>
        <w:rPr>
          <w:rFonts w:ascii="Arial" w:eastAsia="Times New Roman" w:hAnsi="Arial" w:cs="Arial"/>
          <w:b/>
          <w:color w:val="000000" w:themeColor="text1"/>
          <w:sz w:val="28"/>
          <w:szCs w:val="28"/>
          <w:lang w:eastAsia="pt-BR"/>
        </w:rPr>
      </w:pPr>
      <w:r w:rsidRPr="000F3CD2">
        <w:rPr>
          <w:rFonts w:ascii="Arial" w:hAnsi="Arial" w:cs="Arial"/>
          <w:b/>
          <w:color w:val="000000" w:themeColor="text1"/>
          <w:sz w:val="28"/>
          <w:szCs w:val="28"/>
        </w:rPr>
        <w:t xml:space="preserve">A Comissão de Avaliação de Desempenho, à qual avalia a estabilidade de novos diretores, é composta de dois supervisores e um coordenador pedagógico, os quais estão aguardando nomeação e posse no cargo de Diretor de Escola, ou seja, quanto mais diretores forem reprovados na avaliação </w:t>
      </w:r>
      <w:r w:rsidRPr="000F3CD2">
        <w:rPr>
          <w:rFonts w:ascii="Arial" w:hAnsi="Arial" w:cs="Arial"/>
          <w:b/>
          <w:color w:val="000000" w:themeColor="text1"/>
          <w:sz w:val="28"/>
          <w:szCs w:val="28"/>
        </w:rPr>
        <w:lastRenderedPageBreak/>
        <w:t>probatória, mais cargos vagos de diretor de escola haverá e assim correrá a listagem deles, que estão aprovados, assumindo os cargos de diretores que estiverem vagos. Portanto, entendo que há conflitos de interesses dentro dessa Comissão de Avaliação e Desempenho dos Novos Diretores.</w:t>
      </w:r>
      <w:r w:rsidR="007D78C5" w:rsidRPr="000F3CD2">
        <w:rPr>
          <w:rFonts w:ascii="Arial" w:hAnsi="Arial" w:cs="Arial"/>
          <w:b/>
          <w:color w:val="000000" w:themeColor="text1"/>
          <w:sz w:val="28"/>
          <w:szCs w:val="28"/>
        </w:rPr>
        <w:t xml:space="preserve"> </w:t>
      </w:r>
      <w:r w:rsidR="007D78C5" w:rsidRPr="000F3CD2">
        <w:rPr>
          <w:rFonts w:ascii="Arial" w:eastAsia="Times New Roman" w:hAnsi="Arial" w:cs="Arial"/>
          <w:b/>
          <w:color w:val="000000" w:themeColor="text1"/>
          <w:sz w:val="28"/>
          <w:szCs w:val="28"/>
          <w:lang w:eastAsia="pt-BR"/>
        </w:rPr>
        <w:t xml:space="preserve">Há um conflito de interesses de alguns supervisores como a </w:t>
      </w:r>
      <w:proofErr w:type="spellStart"/>
      <w:proofErr w:type="gramStart"/>
      <w:r w:rsidR="007D78C5" w:rsidRPr="000F3CD2">
        <w:rPr>
          <w:rFonts w:ascii="Arial" w:eastAsia="Times New Roman" w:hAnsi="Arial" w:cs="Arial"/>
          <w:b/>
          <w:color w:val="000000" w:themeColor="text1"/>
          <w:sz w:val="28"/>
          <w:szCs w:val="28"/>
          <w:lang w:eastAsia="pt-BR"/>
        </w:rPr>
        <w:t>Profª</w:t>
      </w:r>
      <w:proofErr w:type="spellEnd"/>
      <w:r w:rsidR="007D78C5" w:rsidRPr="000F3CD2">
        <w:rPr>
          <w:rFonts w:ascii="Arial" w:eastAsia="Times New Roman" w:hAnsi="Arial" w:cs="Arial"/>
          <w:b/>
          <w:color w:val="000000" w:themeColor="text1"/>
          <w:sz w:val="28"/>
          <w:szCs w:val="28"/>
          <w:lang w:eastAsia="pt-BR"/>
        </w:rPr>
        <w:t xml:space="preserve">  Fátima</w:t>
      </w:r>
      <w:proofErr w:type="gramEnd"/>
      <w:r w:rsidR="007D78C5" w:rsidRPr="000F3CD2">
        <w:rPr>
          <w:rFonts w:ascii="Arial" w:eastAsia="Times New Roman" w:hAnsi="Arial" w:cs="Arial"/>
          <w:b/>
          <w:color w:val="000000" w:themeColor="text1"/>
          <w:sz w:val="28"/>
          <w:szCs w:val="28"/>
          <w:lang w:eastAsia="pt-BR"/>
        </w:rPr>
        <w:t xml:space="preserve"> Serafim Nunes e o Prof.  Tiago </w:t>
      </w:r>
      <w:proofErr w:type="spellStart"/>
      <w:r w:rsidR="007D78C5" w:rsidRPr="000F3CD2">
        <w:rPr>
          <w:rFonts w:ascii="Arial" w:eastAsia="Times New Roman" w:hAnsi="Arial" w:cs="Arial"/>
          <w:b/>
          <w:color w:val="000000" w:themeColor="text1"/>
          <w:sz w:val="28"/>
          <w:szCs w:val="28"/>
          <w:lang w:eastAsia="pt-BR"/>
        </w:rPr>
        <w:t>Nucci</w:t>
      </w:r>
      <w:proofErr w:type="spellEnd"/>
      <w:r w:rsidR="007D78C5" w:rsidRPr="000F3CD2">
        <w:rPr>
          <w:rFonts w:ascii="Arial" w:eastAsia="Times New Roman" w:hAnsi="Arial" w:cs="Arial"/>
          <w:b/>
          <w:color w:val="000000" w:themeColor="text1"/>
          <w:sz w:val="28"/>
          <w:szCs w:val="28"/>
          <w:lang w:eastAsia="pt-BR"/>
        </w:rPr>
        <w:t xml:space="preserve"> Martins, que foram aprovados e aguardam serem chamados no cargo de diretor de escola, e eles fazem parte da Comissão do Estágio Probatório avaliando os diretores de escola, para que eles peçam exoneração e desistam do </w:t>
      </w:r>
      <w:proofErr w:type="gramStart"/>
      <w:r w:rsidR="007D78C5" w:rsidRPr="000F3CD2">
        <w:rPr>
          <w:rFonts w:ascii="Arial" w:eastAsia="Times New Roman" w:hAnsi="Arial" w:cs="Arial"/>
          <w:b/>
          <w:color w:val="000000" w:themeColor="text1"/>
          <w:sz w:val="28"/>
          <w:szCs w:val="28"/>
          <w:lang w:eastAsia="pt-BR"/>
        </w:rPr>
        <w:t>cargo,  para</w:t>
      </w:r>
      <w:proofErr w:type="gramEnd"/>
      <w:r w:rsidR="007D78C5" w:rsidRPr="000F3CD2">
        <w:rPr>
          <w:rFonts w:ascii="Arial" w:eastAsia="Times New Roman" w:hAnsi="Arial" w:cs="Arial"/>
          <w:b/>
          <w:color w:val="000000" w:themeColor="text1"/>
          <w:sz w:val="28"/>
          <w:szCs w:val="28"/>
          <w:lang w:eastAsia="pt-BR"/>
        </w:rPr>
        <w:t xml:space="preserve"> que eles (</w:t>
      </w:r>
      <w:proofErr w:type="spellStart"/>
      <w:r w:rsidR="007D78C5" w:rsidRPr="000F3CD2">
        <w:rPr>
          <w:rFonts w:ascii="Arial" w:eastAsia="Times New Roman" w:hAnsi="Arial" w:cs="Arial"/>
          <w:b/>
          <w:color w:val="000000" w:themeColor="text1"/>
          <w:sz w:val="28"/>
          <w:szCs w:val="28"/>
          <w:lang w:eastAsia="pt-BR"/>
        </w:rPr>
        <w:t>Profª</w:t>
      </w:r>
      <w:proofErr w:type="spellEnd"/>
      <w:r w:rsidR="007D78C5" w:rsidRPr="000F3CD2">
        <w:rPr>
          <w:rFonts w:ascii="Arial" w:eastAsia="Times New Roman" w:hAnsi="Arial" w:cs="Arial"/>
          <w:b/>
          <w:color w:val="000000" w:themeColor="text1"/>
          <w:sz w:val="28"/>
          <w:szCs w:val="28"/>
          <w:lang w:eastAsia="pt-BR"/>
        </w:rPr>
        <w:t xml:space="preserve"> Fátima, Prof. Tiago e Prof. Carlos </w:t>
      </w:r>
      <w:proofErr w:type="spellStart"/>
      <w:r w:rsidR="007D78C5" w:rsidRPr="000F3CD2">
        <w:rPr>
          <w:rFonts w:ascii="Arial" w:eastAsia="Times New Roman" w:hAnsi="Arial" w:cs="Arial"/>
          <w:b/>
          <w:color w:val="000000" w:themeColor="text1"/>
          <w:sz w:val="28"/>
          <w:szCs w:val="28"/>
          <w:lang w:eastAsia="pt-BR"/>
        </w:rPr>
        <w:t>Rodella</w:t>
      </w:r>
      <w:proofErr w:type="spellEnd"/>
      <w:r w:rsidR="007D78C5" w:rsidRPr="000F3CD2">
        <w:rPr>
          <w:rFonts w:ascii="Arial" w:eastAsia="Times New Roman" w:hAnsi="Arial" w:cs="Arial"/>
          <w:b/>
          <w:color w:val="000000" w:themeColor="text1"/>
          <w:sz w:val="28"/>
          <w:szCs w:val="28"/>
          <w:lang w:eastAsia="pt-BR"/>
        </w:rPr>
        <w:t>) sejam chamados.</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Sem nenhuma integração ou formação continuada para tal, por parte da Secretaria Municipal de Educação,</w:t>
      </w:r>
      <w:r w:rsidR="00F80905" w:rsidRPr="000F3CD2">
        <w:rPr>
          <w:rFonts w:ascii="Arial" w:hAnsi="Arial" w:cs="Arial"/>
          <w:b/>
          <w:color w:val="000000" w:themeColor="text1"/>
          <w:sz w:val="28"/>
          <w:szCs w:val="28"/>
        </w:rPr>
        <w:t xml:space="preserve"> assumi o cargo de diretor de escola na Creche Inez </w:t>
      </w:r>
      <w:proofErr w:type="spellStart"/>
      <w:r w:rsidR="00F80905" w:rsidRPr="000F3CD2">
        <w:rPr>
          <w:rFonts w:ascii="Arial" w:hAnsi="Arial" w:cs="Arial"/>
          <w:b/>
          <w:color w:val="000000" w:themeColor="text1"/>
          <w:sz w:val="28"/>
          <w:szCs w:val="28"/>
        </w:rPr>
        <w:t>Marangão</w:t>
      </w:r>
      <w:proofErr w:type="spellEnd"/>
      <w:r w:rsidR="009708FC" w:rsidRPr="000F3CD2">
        <w:rPr>
          <w:rFonts w:ascii="Arial" w:hAnsi="Arial" w:cs="Arial"/>
          <w:b/>
          <w:color w:val="000000" w:themeColor="text1"/>
          <w:sz w:val="28"/>
          <w:szCs w:val="28"/>
        </w:rPr>
        <w:t>,</w:t>
      </w:r>
      <w:r w:rsidRPr="000F3CD2">
        <w:rPr>
          <w:rFonts w:ascii="Arial" w:hAnsi="Arial" w:cs="Arial"/>
          <w:b/>
          <w:color w:val="000000" w:themeColor="text1"/>
          <w:sz w:val="28"/>
          <w:szCs w:val="28"/>
        </w:rPr>
        <w:t xml:space="preserve"> estando a prestação de contas do ano de 2018 para fazer, o Projeto Político Pedagógico</w:t>
      </w:r>
      <w:r w:rsidR="004C1E00" w:rsidRPr="000F3CD2">
        <w:rPr>
          <w:rFonts w:ascii="Arial" w:hAnsi="Arial" w:cs="Arial"/>
          <w:b/>
          <w:color w:val="000000" w:themeColor="text1"/>
          <w:sz w:val="28"/>
          <w:szCs w:val="28"/>
        </w:rPr>
        <w:t xml:space="preserve"> da escola</w:t>
      </w:r>
      <w:r w:rsidRPr="000F3CD2">
        <w:rPr>
          <w:rFonts w:ascii="Arial" w:hAnsi="Arial" w:cs="Arial"/>
          <w:b/>
          <w:color w:val="000000" w:themeColor="text1"/>
          <w:sz w:val="28"/>
          <w:szCs w:val="28"/>
        </w:rPr>
        <w:t xml:space="preserve"> para alinhá-lo à </w:t>
      </w:r>
      <w:r w:rsidR="008B52A0" w:rsidRPr="000F3CD2">
        <w:rPr>
          <w:rFonts w:ascii="Arial" w:hAnsi="Arial" w:cs="Arial"/>
          <w:b/>
          <w:color w:val="000000" w:themeColor="text1"/>
          <w:sz w:val="28"/>
          <w:szCs w:val="28"/>
        </w:rPr>
        <w:t>B</w:t>
      </w:r>
      <w:r w:rsidRPr="000F3CD2">
        <w:rPr>
          <w:rFonts w:ascii="Arial" w:hAnsi="Arial" w:cs="Arial"/>
          <w:b/>
          <w:color w:val="000000" w:themeColor="text1"/>
          <w:sz w:val="28"/>
          <w:szCs w:val="28"/>
        </w:rPr>
        <w:t xml:space="preserve">ase </w:t>
      </w:r>
      <w:r w:rsidR="008B52A0" w:rsidRPr="000F3CD2">
        <w:rPr>
          <w:rFonts w:ascii="Arial" w:hAnsi="Arial" w:cs="Arial"/>
          <w:b/>
          <w:color w:val="000000" w:themeColor="text1"/>
          <w:sz w:val="28"/>
          <w:szCs w:val="28"/>
        </w:rPr>
        <w:t>N</w:t>
      </w:r>
      <w:r w:rsidRPr="000F3CD2">
        <w:rPr>
          <w:rFonts w:ascii="Arial" w:hAnsi="Arial" w:cs="Arial"/>
          <w:b/>
          <w:color w:val="000000" w:themeColor="text1"/>
          <w:sz w:val="28"/>
          <w:szCs w:val="28"/>
        </w:rPr>
        <w:t xml:space="preserve">acional </w:t>
      </w:r>
      <w:r w:rsidR="008B52A0" w:rsidRPr="000F3CD2">
        <w:rPr>
          <w:rFonts w:ascii="Arial" w:hAnsi="Arial" w:cs="Arial"/>
          <w:b/>
          <w:color w:val="000000" w:themeColor="text1"/>
          <w:sz w:val="28"/>
          <w:szCs w:val="28"/>
        </w:rPr>
        <w:t>C</w:t>
      </w:r>
      <w:r w:rsidRPr="000F3CD2">
        <w:rPr>
          <w:rFonts w:ascii="Arial" w:hAnsi="Arial" w:cs="Arial"/>
          <w:b/>
          <w:color w:val="000000" w:themeColor="text1"/>
          <w:sz w:val="28"/>
          <w:szCs w:val="28"/>
        </w:rPr>
        <w:t xml:space="preserve">omum </w:t>
      </w:r>
      <w:r w:rsidR="008B52A0" w:rsidRPr="000F3CD2">
        <w:rPr>
          <w:rFonts w:ascii="Arial" w:hAnsi="Arial" w:cs="Arial"/>
          <w:b/>
          <w:color w:val="000000" w:themeColor="text1"/>
          <w:sz w:val="28"/>
          <w:szCs w:val="28"/>
        </w:rPr>
        <w:t>C</w:t>
      </w:r>
      <w:r w:rsidRPr="000F3CD2">
        <w:rPr>
          <w:rFonts w:ascii="Arial" w:hAnsi="Arial" w:cs="Arial"/>
          <w:b/>
          <w:color w:val="000000" w:themeColor="text1"/>
          <w:sz w:val="28"/>
          <w:szCs w:val="28"/>
        </w:rPr>
        <w:t>urricular</w:t>
      </w:r>
      <w:r w:rsidR="004C1E00" w:rsidRPr="000F3CD2">
        <w:rPr>
          <w:rFonts w:ascii="Arial" w:hAnsi="Arial" w:cs="Arial"/>
          <w:b/>
          <w:color w:val="000000" w:themeColor="text1"/>
          <w:sz w:val="28"/>
          <w:szCs w:val="28"/>
        </w:rPr>
        <w:t xml:space="preserve"> (BNCC)</w:t>
      </w:r>
      <w:r w:rsidRPr="000F3CD2">
        <w:rPr>
          <w:rFonts w:ascii="Arial" w:hAnsi="Arial" w:cs="Arial"/>
          <w:b/>
          <w:color w:val="000000" w:themeColor="text1"/>
          <w:sz w:val="28"/>
          <w:szCs w:val="28"/>
        </w:rPr>
        <w:t xml:space="preserve">, ao currículo paulista e proposta Sesi São Paulo de Ensino com atraso de 1 ano para entrega (2018), alto absenteísmo de professores e funcionários, um quadro de apoio administrativo inexistente, um quadro de apoio operacional defasado, necessidades de materiais, recursos humanos, físicos, tecnológicos, financeiros no que tange à creche. O Município de Garça possui Escolas Estaduais e Municipais com salas ociosas, à espera de estudantes, não vejo motivo </w:t>
      </w:r>
      <w:proofErr w:type="gramStart"/>
      <w:r w:rsidRPr="000F3CD2">
        <w:rPr>
          <w:rFonts w:ascii="Arial" w:hAnsi="Arial" w:cs="Arial"/>
          <w:b/>
          <w:color w:val="000000" w:themeColor="text1"/>
          <w:sz w:val="28"/>
          <w:szCs w:val="28"/>
        </w:rPr>
        <w:t>da</w:t>
      </w:r>
      <w:proofErr w:type="gramEnd"/>
      <w:r w:rsidRPr="000F3CD2">
        <w:rPr>
          <w:rFonts w:ascii="Arial" w:hAnsi="Arial" w:cs="Arial"/>
          <w:b/>
          <w:color w:val="000000" w:themeColor="text1"/>
          <w:sz w:val="28"/>
          <w:szCs w:val="28"/>
        </w:rPr>
        <w:t xml:space="preserve"> Prefeitura Municipal de Garça fazer contratos com conveniadas particulares ou filantrópicas para atendimento à demanda de nossa clientela em idade escolar.</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Em novembro de 2018, cheguei com uma proposta de trabalho pedagógico e de gestão escolar diferenciada para a </w:t>
      </w:r>
      <w:r w:rsidR="004C1E00" w:rsidRPr="000F3CD2">
        <w:rPr>
          <w:rFonts w:ascii="Arial" w:hAnsi="Arial" w:cs="Arial"/>
          <w:b/>
          <w:color w:val="000000" w:themeColor="text1"/>
          <w:sz w:val="28"/>
          <w:szCs w:val="28"/>
        </w:rPr>
        <w:t>C</w:t>
      </w:r>
      <w:r w:rsidRPr="000F3CD2">
        <w:rPr>
          <w:rFonts w:ascii="Arial" w:hAnsi="Arial" w:cs="Arial"/>
          <w:b/>
          <w:color w:val="000000" w:themeColor="text1"/>
          <w:sz w:val="28"/>
          <w:szCs w:val="28"/>
        </w:rPr>
        <w:t>reche</w:t>
      </w:r>
      <w:r w:rsidR="004C1E00" w:rsidRPr="000F3CD2">
        <w:rPr>
          <w:rFonts w:ascii="Arial" w:hAnsi="Arial" w:cs="Arial"/>
          <w:b/>
          <w:color w:val="000000" w:themeColor="text1"/>
          <w:sz w:val="28"/>
          <w:szCs w:val="28"/>
        </w:rPr>
        <w:t xml:space="preserve"> Inez </w:t>
      </w:r>
      <w:proofErr w:type="spellStart"/>
      <w:r w:rsidR="004C1E00"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Só recebi críticas depreciativas, resistências, perseguições, cerceamentos de liberdades de expressão... por parte da Secretaria Municipal de Educação, cujos membros só sabem usar diretores de escola, coordenadores pedagógicos, professores e funcionários como massa de manobra para atender de forma política à Gestão Municipal atual, utilizando-se de cargos politicamente e tornando todos reféns deles.</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As avaliações de desempenho feitas pela Secretaria Municipal de Educação, não seguem o princípio da transparência e </w:t>
      </w:r>
      <w:r w:rsidRPr="000F3CD2">
        <w:rPr>
          <w:rFonts w:ascii="Arial" w:hAnsi="Arial" w:cs="Arial"/>
          <w:b/>
          <w:color w:val="000000" w:themeColor="text1"/>
          <w:sz w:val="28"/>
          <w:szCs w:val="28"/>
        </w:rPr>
        <w:lastRenderedPageBreak/>
        <w:t xml:space="preserve">probidade administrativa, pois conforme </w:t>
      </w:r>
      <w:r w:rsidR="002F522A" w:rsidRPr="000F3CD2">
        <w:rPr>
          <w:rFonts w:ascii="Arial" w:hAnsi="Arial" w:cs="Arial"/>
          <w:b/>
          <w:color w:val="000000" w:themeColor="text1"/>
          <w:sz w:val="28"/>
          <w:szCs w:val="28"/>
        </w:rPr>
        <w:t xml:space="preserve">não observância do </w:t>
      </w:r>
      <w:r w:rsidRPr="000F3CD2">
        <w:rPr>
          <w:rFonts w:ascii="Arial" w:hAnsi="Arial" w:cs="Arial"/>
          <w:b/>
          <w:color w:val="000000" w:themeColor="text1"/>
          <w:sz w:val="28"/>
          <w:szCs w:val="28"/>
        </w:rPr>
        <w:t>Decreto Municipal</w:t>
      </w:r>
      <w:r w:rsidR="002F522A" w:rsidRPr="000F3CD2">
        <w:rPr>
          <w:rFonts w:ascii="Arial" w:hAnsi="Arial" w:cs="Arial"/>
          <w:b/>
          <w:color w:val="000000" w:themeColor="text1"/>
          <w:sz w:val="28"/>
          <w:szCs w:val="28"/>
        </w:rPr>
        <w:t xml:space="preserve"> de Avaliação dos Servidores</w:t>
      </w:r>
      <w:r w:rsidRPr="000F3CD2">
        <w:rPr>
          <w:rFonts w:ascii="Arial" w:hAnsi="Arial" w:cs="Arial"/>
          <w:b/>
          <w:color w:val="000000" w:themeColor="text1"/>
          <w:sz w:val="28"/>
          <w:szCs w:val="28"/>
        </w:rPr>
        <w:t xml:space="preserve">, </w:t>
      </w:r>
      <w:r w:rsidR="003F0CBB" w:rsidRPr="000F3CD2">
        <w:rPr>
          <w:rFonts w:ascii="Arial" w:hAnsi="Arial" w:cs="Arial"/>
          <w:b/>
          <w:color w:val="000000" w:themeColor="text1"/>
          <w:sz w:val="28"/>
          <w:szCs w:val="28"/>
        </w:rPr>
        <w:t>os diretores não têm</w:t>
      </w:r>
      <w:r w:rsidRPr="000F3CD2">
        <w:rPr>
          <w:rFonts w:ascii="Arial" w:hAnsi="Arial" w:cs="Arial"/>
          <w:b/>
          <w:color w:val="000000" w:themeColor="text1"/>
          <w:sz w:val="28"/>
          <w:szCs w:val="28"/>
        </w:rPr>
        <w:t xml:space="preserve"> acesso as suas avaliações feitas pela Secretaria Municipal de Educação para ciência e questionamento.</w:t>
      </w:r>
      <w:r w:rsidR="001E5EFF">
        <w:rPr>
          <w:rFonts w:ascii="Arial" w:hAnsi="Arial" w:cs="Arial"/>
          <w:b/>
          <w:color w:val="000000" w:themeColor="text1"/>
          <w:sz w:val="28"/>
          <w:szCs w:val="28"/>
        </w:rPr>
        <w:t xml:space="preserve"> A </w:t>
      </w:r>
      <w:proofErr w:type="spellStart"/>
      <w:r w:rsidR="001E5EFF">
        <w:rPr>
          <w:rFonts w:ascii="Arial" w:hAnsi="Arial" w:cs="Arial"/>
          <w:b/>
          <w:color w:val="000000" w:themeColor="text1"/>
          <w:sz w:val="28"/>
          <w:szCs w:val="28"/>
        </w:rPr>
        <w:t>Profª</w:t>
      </w:r>
      <w:proofErr w:type="spellEnd"/>
      <w:r w:rsidR="001E5EFF">
        <w:rPr>
          <w:rFonts w:ascii="Arial" w:hAnsi="Arial" w:cs="Arial"/>
          <w:b/>
          <w:color w:val="000000" w:themeColor="text1"/>
          <w:sz w:val="28"/>
          <w:szCs w:val="28"/>
        </w:rPr>
        <w:t xml:space="preserve"> Daniela Theodoro, Supervisora de Políticas Pedagógicas dos Núcleos de Educação Infantil, queria que em 2019 ei desse zero em todos os quesitos para uma professora das Creche Inez </w:t>
      </w:r>
      <w:proofErr w:type="spellStart"/>
      <w:r w:rsidR="001E5EFF">
        <w:rPr>
          <w:rFonts w:ascii="Arial" w:hAnsi="Arial" w:cs="Arial"/>
          <w:b/>
          <w:color w:val="000000" w:themeColor="text1"/>
          <w:sz w:val="28"/>
          <w:szCs w:val="28"/>
        </w:rPr>
        <w:t>Marangão</w:t>
      </w:r>
      <w:proofErr w:type="spellEnd"/>
      <w:r w:rsidR="001E5EFF">
        <w:rPr>
          <w:rFonts w:ascii="Arial" w:hAnsi="Arial" w:cs="Arial"/>
          <w:b/>
          <w:color w:val="000000" w:themeColor="text1"/>
          <w:sz w:val="28"/>
          <w:szCs w:val="28"/>
        </w:rPr>
        <w:t xml:space="preserve"> por perseguição a mesma. A professora em questão é uma ót</w:t>
      </w:r>
      <w:r w:rsidR="00A47578">
        <w:rPr>
          <w:rFonts w:ascii="Arial" w:hAnsi="Arial" w:cs="Arial"/>
          <w:b/>
          <w:color w:val="000000" w:themeColor="text1"/>
          <w:sz w:val="28"/>
          <w:szCs w:val="28"/>
        </w:rPr>
        <w:t>i</w:t>
      </w:r>
      <w:r w:rsidR="001E5EFF">
        <w:rPr>
          <w:rFonts w:ascii="Arial" w:hAnsi="Arial" w:cs="Arial"/>
          <w:b/>
          <w:color w:val="000000" w:themeColor="text1"/>
          <w:sz w:val="28"/>
          <w:szCs w:val="28"/>
        </w:rPr>
        <w:t xml:space="preserve">ma professora, tem manejo de gestão da sala de aula, colabora com a Direção de Escola, mas foi assediada pela Supervisão/Coordenação Pedagógicas da SME.   </w:t>
      </w:r>
      <w:r w:rsidRPr="000F3CD2">
        <w:rPr>
          <w:rFonts w:ascii="Arial" w:hAnsi="Arial" w:cs="Arial"/>
          <w:b/>
          <w:color w:val="000000" w:themeColor="text1"/>
          <w:sz w:val="28"/>
          <w:szCs w:val="28"/>
        </w:rPr>
        <w:t xml:space="preserve"> Legalmente os professores readaptados têm que se alocarem em salas de leitura. A Prefeitura Municipal de Garça, através da Secretaria Municipal de Educação, burla a legislação e coloca nas salas de leitura professores não readaptados. Estou sofrendo perseguições políticas da Secretaria Municipal de Educação e da Prefeitura Municipal de Garça, por ajudar minhas crianças (62 crianças de 4 meses à 3 anos e 11 meses</w:t>
      </w:r>
      <w:r w:rsidR="002F522A" w:rsidRPr="000F3CD2">
        <w:rPr>
          <w:rFonts w:ascii="Arial" w:hAnsi="Arial" w:cs="Arial"/>
          <w:b/>
          <w:color w:val="000000" w:themeColor="text1"/>
          <w:sz w:val="28"/>
          <w:szCs w:val="28"/>
        </w:rPr>
        <w:t>)</w:t>
      </w:r>
      <w:r w:rsidRPr="000F3CD2">
        <w:rPr>
          <w:rFonts w:ascii="Arial" w:hAnsi="Arial" w:cs="Arial"/>
          <w:b/>
          <w:color w:val="000000" w:themeColor="text1"/>
          <w:sz w:val="28"/>
          <w:szCs w:val="28"/>
        </w:rPr>
        <w:t xml:space="preserve"> e seus familiares em altíssimo risco de vulnerabilidade social, em tempos de pandemia planetária do Coronavírus.</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Continuo, mesmo afastado por 60</w:t>
      </w:r>
      <w:r w:rsidR="00750BF5" w:rsidRPr="000F3CD2">
        <w:rPr>
          <w:rFonts w:ascii="Arial" w:hAnsi="Arial" w:cs="Arial"/>
          <w:b/>
          <w:color w:val="000000" w:themeColor="text1"/>
          <w:sz w:val="28"/>
          <w:szCs w:val="28"/>
        </w:rPr>
        <w:t xml:space="preserve"> (</w:t>
      </w:r>
      <w:proofErr w:type="gramStart"/>
      <w:r w:rsidR="00750BF5" w:rsidRPr="000F3CD2">
        <w:rPr>
          <w:rFonts w:ascii="Arial" w:hAnsi="Arial" w:cs="Arial"/>
          <w:b/>
          <w:color w:val="000000" w:themeColor="text1"/>
          <w:sz w:val="28"/>
          <w:szCs w:val="28"/>
        </w:rPr>
        <w:t xml:space="preserve">sessenta) </w:t>
      </w:r>
      <w:r w:rsidRPr="000F3CD2">
        <w:rPr>
          <w:rFonts w:ascii="Arial" w:hAnsi="Arial" w:cs="Arial"/>
          <w:b/>
          <w:color w:val="000000" w:themeColor="text1"/>
          <w:sz w:val="28"/>
          <w:szCs w:val="28"/>
        </w:rPr>
        <w:t xml:space="preserve"> dias</w:t>
      </w:r>
      <w:proofErr w:type="gramEnd"/>
      <w:r w:rsidRPr="000F3CD2">
        <w:rPr>
          <w:rFonts w:ascii="Arial" w:hAnsi="Arial" w:cs="Arial"/>
          <w:b/>
          <w:color w:val="000000" w:themeColor="text1"/>
          <w:sz w:val="28"/>
          <w:szCs w:val="28"/>
        </w:rPr>
        <w:t>, sendo remunerado e com todos os benefícios e vantagens,</w:t>
      </w:r>
      <w:r w:rsidR="00EA5564" w:rsidRPr="000F3CD2">
        <w:rPr>
          <w:rFonts w:ascii="Arial" w:hAnsi="Arial" w:cs="Arial"/>
          <w:b/>
          <w:color w:val="000000" w:themeColor="text1"/>
          <w:sz w:val="28"/>
          <w:szCs w:val="28"/>
        </w:rPr>
        <w:t xml:space="preserve"> desde 18/05/20, de forma abrupta, vexatória e abusiva,</w:t>
      </w:r>
      <w:r w:rsidRPr="000F3CD2">
        <w:rPr>
          <w:rFonts w:ascii="Arial" w:hAnsi="Arial" w:cs="Arial"/>
          <w:b/>
          <w:color w:val="000000" w:themeColor="text1"/>
          <w:sz w:val="28"/>
          <w:szCs w:val="28"/>
        </w:rPr>
        <w:t xml:space="preserve"> ajudando a comunidade do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com recursos próprios das equipes gestoras, docente e operacional. É o lado social de ajuda aos familiares necessitados da </w:t>
      </w:r>
      <w:r w:rsidR="00E16039" w:rsidRPr="000F3CD2">
        <w:rPr>
          <w:rFonts w:ascii="Arial" w:hAnsi="Arial" w:cs="Arial"/>
          <w:b/>
          <w:color w:val="000000" w:themeColor="text1"/>
          <w:sz w:val="28"/>
          <w:szCs w:val="28"/>
        </w:rPr>
        <w:t>C</w:t>
      </w:r>
      <w:r w:rsidRPr="000F3CD2">
        <w:rPr>
          <w:rFonts w:ascii="Arial" w:hAnsi="Arial" w:cs="Arial"/>
          <w:b/>
          <w:color w:val="000000" w:themeColor="text1"/>
          <w:sz w:val="28"/>
          <w:szCs w:val="28"/>
        </w:rPr>
        <w:t xml:space="preserve">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Este é o motivo da Prefeitura Municipal de Garça e da Secretaria Municipal de Educação me perseguir politicamente, mas quero deixar bem claro que não há nenhum político atrás de mim, inclusive nem nesta cidade eu voto, voto na Capital</w:t>
      </w:r>
      <w:r w:rsidR="004C1F03">
        <w:rPr>
          <w:rFonts w:ascii="Arial" w:hAnsi="Arial" w:cs="Arial"/>
          <w:b/>
          <w:color w:val="000000" w:themeColor="text1"/>
          <w:sz w:val="28"/>
          <w:szCs w:val="28"/>
        </w:rPr>
        <w:t>,</w:t>
      </w:r>
      <w:r w:rsidRPr="000F3CD2">
        <w:rPr>
          <w:rFonts w:ascii="Arial" w:hAnsi="Arial" w:cs="Arial"/>
          <w:b/>
          <w:color w:val="000000" w:themeColor="text1"/>
          <w:sz w:val="28"/>
          <w:szCs w:val="28"/>
        </w:rPr>
        <w:t xml:space="preserve"> onde moro</w:t>
      </w:r>
      <w:r w:rsidR="004C1F03">
        <w:rPr>
          <w:rFonts w:ascii="Arial" w:hAnsi="Arial" w:cs="Arial"/>
          <w:b/>
          <w:color w:val="000000" w:themeColor="text1"/>
          <w:sz w:val="28"/>
          <w:szCs w:val="28"/>
        </w:rPr>
        <w:t>, onde é meu</w:t>
      </w:r>
      <w:r w:rsidR="005F4EEC">
        <w:rPr>
          <w:rFonts w:ascii="Arial" w:hAnsi="Arial" w:cs="Arial"/>
          <w:b/>
          <w:color w:val="000000" w:themeColor="text1"/>
          <w:sz w:val="28"/>
          <w:szCs w:val="28"/>
        </w:rPr>
        <w:t xml:space="preserve"> domicílio</w:t>
      </w:r>
      <w:r w:rsidRPr="000F3CD2">
        <w:rPr>
          <w:rFonts w:ascii="Arial" w:hAnsi="Arial" w:cs="Arial"/>
          <w:b/>
          <w:color w:val="000000" w:themeColor="text1"/>
          <w:sz w:val="28"/>
          <w:szCs w:val="28"/>
        </w:rPr>
        <w:t>.</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Quando cheguei na Unidade Escolar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nem panela de pressão havia na cozinha, a cozinheira estava cozinhando em panela normal. A cozinha da Unidade Escolar está totalmente irregular, embasados nas boas práticas de cozinha escolar.</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Faltam telas nas portas e janelas, faltam rodinhos nas portas para evitar a entrada de ratos, baratas e aranhas, as prateleiras das despensas são erroneamente de madeira, deveriam ser de </w:t>
      </w:r>
      <w:r w:rsidRPr="000F3CD2">
        <w:rPr>
          <w:rFonts w:ascii="Arial" w:hAnsi="Arial" w:cs="Arial"/>
          <w:b/>
          <w:color w:val="000000" w:themeColor="text1"/>
          <w:sz w:val="28"/>
          <w:szCs w:val="28"/>
        </w:rPr>
        <w:lastRenderedPageBreak/>
        <w:t>alvenaria, a cozinha possui irregularmente materiais porosos (madeira e espuma), colheres, facas e garfos com cabo de madeira, inclusive colher de pau (materiais porosos), irregular à cozinha escolar e um fogão de quatro bocas industrial todo oxidado no fundo (perigo de explosão). Já fui notificado duas vezes pelo Conselho Municipal de Alimentação de Garça para regularizar esse estado precário, patológico, da cozinha e despensa da creche. Comuniquei a Secretaria Municipal de Educação para liberar verbas para adequação da minha despensa e cozinha, sem resposta ou satisfação até o presente momento.</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No refeitório dos alunos, é inexistente um bebedouro de água para os estudantes beberem água antes e depois das refeições, fazendo com que as crianças </w:t>
      </w:r>
      <w:r w:rsidR="00551C95" w:rsidRPr="000F3CD2">
        <w:rPr>
          <w:rFonts w:ascii="Arial" w:hAnsi="Arial" w:cs="Arial"/>
          <w:b/>
          <w:color w:val="000000" w:themeColor="text1"/>
          <w:sz w:val="28"/>
          <w:szCs w:val="28"/>
        </w:rPr>
        <w:t>se utilizem</w:t>
      </w:r>
      <w:r w:rsidRPr="000F3CD2">
        <w:rPr>
          <w:rFonts w:ascii="Arial" w:hAnsi="Arial" w:cs="Arial"/>
          <w:b/>
          <w:color w:val="000000" w:themeColor="text1"/>
          <w:sz w:val="28"/>
          <w:szCs w:val="28"/>
        </w:rPr>
        <w:t xml:space="preserve"> dos banheiros, local não adequado para eles lavarem as mãos antes e depois das refeições ou beberem água não filtrada dos lavatórios.</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Na cozinha, pelas janelas bate um sol infernal, depois que arrancaram as árvores que estavam danificando o alicerce e a estrutura do prédio escolar, é inexistente exaustores para minimizar esse calor, e fazer circulação de ar na cozinha, é proibido pela cozinha piloto o uso de ventiladores. Do lado de fora da cozinha colocaram uma caixa de gordura nova que estourou com o cimentado do local e já até provocou queda de funcionários, devido ao desnível no vão.</w:t>
      </w:r>
      <w:r w:rsidR="007E28C4">
        <w:rPr>
          <w:rFonts w:ascii="Arial" w:hAnsi="Arial" w:cs="Arial"/>
          <w:b/>
          <w:color w:val="000000" w:themeColor="text1"/>
          <w:sz w:val="28"/>
          <w:szCs w:val="28"/>
        </w:rPr>
        <w:t xml:space="preserve"> Omissões e descasos da SME e da Secretaria de Obras da P.M. de Garça (SP).</w:t>
      </w:r>
    </w:p>
    <w:p w:rsidR="007C3C12" w:rsidRPr="000F3CD2" w:rsidRDefault="00A840D1"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Cozinha Piloto não permuta 02 funcionárias que estão dando problemas na Cozinha da unidade escolar, já foram feitos diversos 1 </w:t>
      </w:r>
      <w:proofErr w:type="spellStart"/>
      <w:r w:rsidRPr="000F3CD2">
        <w:rPr>
          <w:rFonts w:ascii="Arial" w:hAnsi="Arial" w:cs="Arial"/>
          <w:b/>
          <w:color w:val="000000" w:themeColor="text1"/>
          <w:sz w:val="28"/>
          <w:szCs w:val="28"/>
        </w:rPr>
        <w:t>docs</w:t>
      </w:r>
      <w:proofErr w:type="spellEnd"/>
      <w:r w:rsidRPr="000F3CD2">
        <w:rPr>
          <w:rFonts w:ascii="Arial" w:hAnsi="Arial" w:cs="Arial"/>
          <w:b/>
          <w:color w:val="000000" w:themeColor="text1"/>
          <w:sz w:val="28"/>
          <w:szCs w:val="28"/>
        </w:rPr>
        <w:t xml:space="preserve"> para substituição das mesmas, mas há um jogo de empurra e uma omissão</w:t>
      </w:r>
      <w:r w:rsidR="004C1F03">
        <w:rPr>
          <w:rFonts w:ascii="Arial" w:hAnsi="Arial" w:cs="Arial"/>
          <w:b/>
          <w:color w:val="000000" w:themeColor="text1"/>
          <w:sz w:val="28"/>
          <w:szCs w:val="28"/>
        </w:rPr>
        <w:t xml:space="preserve"> e descaso</w:t>
      </w:r>
      <w:r w:rsidRPr="000F3CD2">
        <w:rPr>
          <w:rFonts w:ascii="Arial" w:hAnsi="Arial" w:cs="Arial"/>
          <w:b/>
          <w:color w:val="000000" w:themeColor="text1"/>
          <w:sz w:val="28"/>
          <w:szCs w:val="28"/>
        </w:rPr>
        <w:t xml:space="preserve">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Maria Thereza</w:t>
      </w:r>
      <w:r w:rsidR="004C1F03">
        <w:rPr>
          <w:rFonts w:ascii="Arial" w:hAnsi="Arial" w:cs="Arial"/>
          <w:b/>
          <w:color w:val="000000" w:themeColor="text1"/>
          <w:sz w:val="28"/>
          <w:szCs w:val="28"/>
        </w:rPr>
        <w:t xml:space="preserve"> Ricci Sartori</w:t>
      </w:r>
      <w:r w:rsidRPr="000F3CD2">
        <w:rPr>
          <w:rFonts w:ascii="Arial" w:hAnsi="Arial" w:cs="Arial"/>
          <w:b/>
          <w:color w:val="000000" w:themeColor="text1"/>
          <w:sz w:val="28"/>
          <w:szCs w:val="28"/>
        </w:rPr>
        <w:t xml:space="preserve">, da Cozinha Piloto e da SME de Garça (SP).  </w:t>
      </w:r>
    </w:p>
    <w:p w:rsidR="007C3C12" w:rsidRPr="000F3CD2" w:rsidRDefault="007C3C12"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Cozinha Piloto vem retirando as merendas a vencer das Dispensas</w:t>
      </w:r>
      <w:r w:rsidR="00E93DA4" w:rsidRPr="000F3CD2">
        <w:rPr>
          <w:rFonts w:ascii="Arial" w:hAnsi="Arial" w:cs="Arial"/>
          <w:b/>
          <w:color w:val="000000" w:themeColor="text1"/>
          <w:sz w:val="28"/>
          <w:szCs w:val="28"/>
        </w:rPr>
        <w:t>/Cozinha</w:t>
      </w:r>
      <w:r w:rsidRPr="000F3CD2">
        <w:rPr>
          <w:rFonts w:ascii="Arial" w:hAnsi="Arial" w:cs="Arial"/>
          <w:b/>
          <w:color w:val="000000" w:themeColor="text1"/>
          <w:sz w:val="28"/>
          <w:szCs w:val="28"/>
        </w:rPr>
        <w:t xml:space="preserve"> das escolas municipais de Garça, mas não há uma transparência do que é feito ou o destino desses gêneros alimentícios. </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calçada em torno do prédio escolar está toda rachada e esburacada, já provocou quedas de crianças, professores e </w:t>
      </w:r>
      <w:r w:rsidRPr="000F3CD2">
        <w:rPr>
          <w:rFonts w:ascii="Arial" w:hAnsi="Arial" w:cs="Arial"/>
          <w:b/>
          <w:color w:val="000000" w:themeColor="text1"/>
          <w:sz w:val="28"/>
          <w:szCs w:val="28"/>
        </w:rPr>
        <w:lastRenderedPageBreak/>
        <w:t>funcionárias.</w:t>
      </w:r>
      <w:r w:rsidR="004C1F03">
        <w:rPr>
          <w:rFonts w:ascii="Arial" w:hAnsi="Arial" w:cs="Arial"/>
          <w:b/>
          <w:color w:val="000000" w:themeColor="text1"/>
          <w:sz w:val="28"/>
          <w:szCs w:val="28"/>
        </w:rPr>
        <w:t xml:space="preserve"> Omissões e descasos da SME e da Secretaria de Obras da P.M. de Garça (SP). </w:t>
      </w:r>
      <w:r w:rsidR="007E28C4">
        <w:rPr>
          <w:rFonts w:ascii="Arial" w:hAnsi="Arial" w:cs="Arial"/>
          <w:b/>
          <w:color w:val="000000" w:themeColor="text1"/>
          <w:sz w:val="28"/>
          <w:szCs w:val="28"/>
        </w:rPr>
        <w:t>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meio do prédio escolar, há uma dilatação de canto a canto de uma espessura de um dedo, trazendo pânico para quem vê, demonstrando claramente que a escola está se rachando ao meio, devido ao tamanho do buraco e da rachadura nas paredes e no teto.</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As duas caixas d’água são de um material de substâncias cancerígenas (amianto), já foi solicitada a troca junto à Secretaria Municipal de Educação e até a presente data não foi resolvido.</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parquinho das crianças existem brinquedos de ferro, os quais estão enferrujados, podendo ocasionar ferimento nas crianças e a areia do parquinho há muitos anos não é trocada.</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muro lateral e do fundo da escola fazem divisa com a chácara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00FB643F" w:rsidRPr="000F3CD2">
        <w:rPr>
          <w:rFonts w:ascii="Arial" w:hAnsi="Arial" w:cs="Arial"/>
          <w:b/>
          <w:color w:val="000000" w:themeColor="text1"/>
          <w:sz w:val="28"/>
          <w:szCs w:val="28"/>
        </w:rPr>
        <w:t xml:space="preserve"> Regina</w:t>
      </w:r>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00FB643F" w:rsidRPr="000F3CD2">
        <w:rPr>
          <w:rFonts w:ascii="Arial" w:hAnsi="Arial" w:cs="Arial"/>
          <w:b/>
          <w:color w:val="000000" w:themeColor="text1"/>
          <w:sz w:val="28"/>
          <w:szCs w:val="28"/>
        </w:rPr>
        <w:t xml:space="preserve"> </w:t>
      </w:r>
      <w:proofErr w:type="spellStart"/>
      <w:r w:rsidR="00FB643F" w:rsidRPr="000F3CD2">
        <w:rPr>
          <w:rFonts w:ascii="Arial" w:hAnsi="Arial" w:cs="Arial"/>
          <w:b/>
          <w:color w:val="000000" w:themeColor="text1"/>
          <w:sz w:val="28"/>
          <w:szCs w:val="28"/>
        </w:rPr>
        <w:t>Grejo</w:t>
      </w:r>
      <w:proofErr w:type="spellEnd"/>
      <w:r w:rsidR="00FB643F" w:rsidRPr="000F3CD2">
        <w:rPr>
          <w:rFonts w:ascii="Arial" w:hAnsi="Arial" w:cs="Arial"/>
          <w:b/>
          <w:color w:val="000000" w:themeColor="text1"/>
          <w:sz w:val="28"/>
          <w:szCs w:val="28"/>
        </w:rPr>
        <w:t xml:space="preserve">, Secretária Municipal de Assistência e Desenvolvimento Social da Prefeitura Municipal de Garça (SP),  </w:t>
      </w:r>
      <w:r w:rsidRPr="000F3CD2">
        <w:rPr>
          <w:rFonts w:ascii="Arial" w:hAnsi="Arial" w:cs="Arial"/>
          <w:b/>
          <w:color w:val="000000" w:themeColor="text1"/>
          <w:sz w:val="28"/>
          <w:szCs w:val="28"/>
        </w:rPr>
        <w:t xml:space="preserve"> que não mura ou engrada ou cerca sua chácara, trazendo diversos problemas para a </w:t>
      </w:r>
      <w:r w:rsidR="00551C95" w:rsidRPr="000F3CD2">
        <w:rPr>
          <w:rFonts w:ascii="Arial" w:hAnsi="Arial" w:cs="Arial"/>
          <w:b/>
          <w:color w:val="000000" w:themeColor="text1"/>
          <w:sz w:val="28"/>
          <w:szCs w:val="28"/>
        </w:rPr>
        <w:t>C</w:t>
      </w:r>
      <w:r w:rsidRPr="000F3CD2">
        <w:rPr>
          <w:rFonts w:ascii="Arial" w:hAnsi="Arial" w:cs="Arial"/>
          <w:b/>
          <w:color w:val="000000" w:themeColor="text1"/>
          <w:sz w:val="28"/>
          <w:szCs w:val="28"/>
        </w:rPr>
        <w:t xml:space="preserve">reche: presença de usuários de drogas ou entorpecentes, se drogando e bebendo álcool no terreno baldio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as árvores do lado dela, ao lado do muro da creche, foram todas cortadas e jogaram um líquido escuro e atearam fogo, colocando em risco o muro e o alicerce do muro.</w:t>
      </w:r>
      <w:r w:rsidR="007E28C4">
        <w:rPr>
          <w:rFonts w:ascii="Arial" w:hAnsi="Arial" w:cs="Arial"/>
          <w:b/>
          <w:color w:val="000000" w:themeColor="text1"/>
          <w:sz w:val="28"/>
          <w:szCs w:val="28"/>
        </w:rPr>
        <w:t xml:space="preserve"> Omissões e descasos da SME da P.M. de Garça (SP).</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w:t>
      </w:r>
      <w:r w:rsidR="007C3C12" w:rsidRPr="000F3CD2">
        <w:rPr>
          <w:rFonts w:ascii="Arial" w:hAnsi="Arial" w:cs="Arial"/>
          <w:b/>
          <w:color w:val="000000" w:themeColor="text1"/>
          <w:sz w:val="28"/>
          <w:szCs w:val="28"/>
        </w:rPr>
        <w:t>um</w:t>
      </w:r>
      <w:r w:rsidRPr="000F3CD2">
        <w:rPr>
          <w:rFonts w:ascii="Arial" w:hAnsi="Arial" w:cs="Arial"/>
          <w:b/>
          <w:color w:val="000000" w:themeColor="text1"/>
          <w:sz w:val="28"/>
          <w:szCs w:val="28"/>
        </w:rPr>
        <w:t xml:space="preserve"> final da semana </w:t>
      </w:r>
      <w:r w:rsidR="007C3C12" w:rsidRPr="000F3CD2">
        <w:rPr>
          <w:rFonts w:ascii="Arial" w:hAnsi="Arial" w:cs="Arial"/>
          <w:b/>
          <w:color w:val="000000" w:themeColor="text1"/>
          <w:sz w:val="28"/>
          <w:szCs w:val="28"/>
        </w:rPr>
        <w:t>do mês de maio de 2020</w:t>
      </w:r>
      <w:r w:rsidRPr="000F3CD2">
        <w:rPr>
          <w:rFonts w:ascii="Arial" w:hAnsi="Arial" w:cs="Arial"/>
          <w:b/>
          <w:color w:val="000000" w:themeColor="text1"/>
          <w:sz w:val="28"/>
          <w:szCs w:val="28"/>
        </w:rPr>
        <w:t xml:space="preserve">, 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007C3C12" w:rsidRPr="000F3CD2">
        <w:rPr>
          <w:rFonts w:ascii="Arial" w:hAnsi="Arial" w:cs="Arial"/>
          <w:b/>
          <w:color w:val="000000" w:themeColor="text1"/>
          <w:sz w:val="28"/>
          <w:szCs w:val="28"/>
        </w:rPr>
        <w:t xml:space="preserve"> Regina </w:t>
      </w:r>
      <w:proofErr w:type="spellStart"/>
      <w:r w:rsidRPr="000F3CD2">
        <w:rPr>
          <w:rFonts w:ascii="Arial" w:hAnsi="Arial" w:cs="Arial"/>
          <w:b/>
          <w:color w:val="000000" w:themeColor="text1"/>
          <w:sz w:val="28"/>
          <w:szCs w:val="28"/>
        </w:rPr>
        <w:t>Serapião</w:t>
      </w:r>
      <w:proofErr w:type="spellEnd"/>
      <w:r w:rsidR="007C3C12" w:rsidRPr="000F3CD2">
        <w:rPr>
          <w:rFonts w:ascii="Arial" w:hAnsi="Arial" w:cs="Arial"/>
          <w:b/>
          <w:color w:val="000000" w:themeColor="text1"/>
          <w:sz w:val="28"/>
          <w:szCs w:val="28"/>
        </w:rPr>
        <w:t xml:space="preserve"> </w:t>
      </w:r>
      <w:proofErr w:type="spellStart"/>
      <w:r w:rsidR="007C3C12" w:rsidRPr="000F3CD2">
        <w:rPr>
          <w:rFonts w:ascii="Arial" w:hAnsi="Arial" w:cs="Arial"/>
          <w:b/>
          <w:color w:val="000000" w:themeColor="text1"/>
          <w:sz w:val="28"/>
          <w:szCs w:val="28"/>
        </w:rPr>
        <w:t>Grejo</w:t>
      </w:r>
      <w:proofErr w:type="spellEnd"/>
      <w:r w:rsidRPr="000F3CD2">
        <w:rPr>
          <w:rFonts w:ascii="Arial" w:hAnsi="Arial" w:cs="Arial"/>
          <w:b/>
          <w:color w:val="000000" w:themeColor="text1"/>
          <w:sz w:val="28"/>
          <w:szCs w:val="28"/>
        </w:rPr>
        <w:t xml:space="preserve"> autorizou funcionários pagos por ela, a colocarem fogo no mato seco da chácara dela, as chamas de fogo chegaram próximos a dois cilindros de gás da creche, podendo à época, causar danos significativos com a explosão dos cilindros de gás.</w:t>
      </w:r>
    </w:p>
    <w:p w:rsidR="00866997"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No dia 29 de fevereiro de 2020, às 19h15, a escola foi invadida por elementos não identificados que fizerem uma escadinha no </w:t>
      </w:r>
      <w:r w:rsidRPr="000F3CD2">
        <w:rPr>
          <w:rFonts w:ascii="Arial" w:hAnsi="Arial" w:cs="Arial"/>
          <w:b/>
          <w:color w:val="000000" w:themeColor="text1"/>
          <w:sz w:val="28"/>
          <w:szCs w:val="28"/>
        </w:rPr>
        <w:lastRenderedPageBreak/>
        <w:t xml:space="preserve">muro da parte do terreno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r w:rsidR="007C3C12" w:rsidRPr="000F3CD2">
        <w:rPr>
          <w:rFonts w:ascii="Arial" w:hAnsi="Arial" w:cs="Arial"/>
          <w:b/>
          <w:color w:val="000000" w:themeColor="text1"/>
          <w:sz w:val="28"/>
          <w:szCs w:val="28"/>
        </w:rPr>
        <w:t xml:space="preserve"> Regina </w:t>
      </w:r>
      <w:proofErr w:type="spellStart"/>
      <w:r w:rsidRPr="000F3CD2">
        <w:rPr>
          <w:rFonts w:ascii="Arial" w:hAnsi="Arial" w:cs="Arial"/>
          <w:b/>
          <w:color w:val="000000" w:themeColor="text1"/>
          <w:sz w:val="28"/>
          <w:szCs w:val="28"/>
        </w:rPr>
        <w:t>Serapião</w:t>
      </w:r>
      <w:proofErr w:type="spellEnd"/>
      <w:r w:rsidR="007C3C12" w:rsidRPr="000F3CD2">
        <w:rPr>
          <w:rFonts w:ascii="Arial" w:hAnsi="Arial" w:cs="Arial"/>
          <w:b/>
          <w:color w:val="000000" w:themeColor="text1"/>
          <w:sz w:val="28"/>
          <w:szCs w:val="28"/>
        </w:rPr>
        <w:t xml:space="preserve"> </w:t>
      </w:r>
      <w:proofErr w:type="spellStart"/>
      <w:r w:rsidR="007C3C12" w:rsidRPr="000F3CD2">
        <w:rPr>
          <w:rFonts w:ascii="Arial" w:hAnsi="Arial" w:cs="Arial"/>
          <w:b/>
          <w:color w:val="000000" w:themeColor="text1"/>
          <w:sz w:val="28"/>
          <w:szCs w:val="28"/>
        </w:rPr>
        <w:t>Grejo</w:t>
      </w:r>
      <w:proofErr w:type="spellEnd"/>
      <w:r w:rsidRPr="000F3CD2">
        <w:rPr>
          <w:rFonts w:ascii="Arial" w:hAnsi="Arial" w:cs="Arial"/>
          <w:b/>
          <w:color w:val="000000" w:themeColor="text1"/>
          <w:sz w:val="28"/>
          <w:szCs w:val="28"/>
        </w:rPr>
        <w:t xml:space="preserve"> (fundo da </w:t>
      </w:r>
      <w:r w:rsidR="00551C95" w:rsidRPr="000F3CD2">
        <w:rPr>
          <w:rFonts w:ascii="Arial" w:hAnsi="Arial" w:cs="Arial"/>
          <w:b/>
          <w:color w:val="000000" w:themeColor="text1"/>
          <w:sz w:val="28"/>
          <w:szCs w:val="28"/>
        </w:rPr>
        <w:t>C</w:t>
      </w:r>
      <w:r w:rsidRPr="000F3CD2">
        <w:rPr>
          <w:rFonts w:ascii="Arial" w:hAnsi="Arial" w:cs="Arial"/>
          <w:b/>
          <w:color w:val="000000" w:themeColor="text1"/>
          <w:sz w:val="28"/>
          <w:szCs w:val="28"/>
        </w:rPr>
        <w:t>reche</w:t>
      </w:r>
      <w:r w:rsidR="00EB0DB7" w:rsidRPr="000F3CD2">
        <w:rPr>
          <w:rFonts w:ascii="Arial" w:hAnsi="Arial" w:cs="Arial"/>
          <w:b/>
          <w:color w:val="000000" w:themeColor="text1"/>
          <w:sz w:val="28"/>
          <w:szCs w:val="28"/>
        </w:rPr>
        <w:t xml:space="preserve"> Inez </w:t>
      </w:r>
      <w:proofErr w:type="spellStart"/>
      <w:r w:rsidR="00EB0DB7"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 levaram duas luminárias, além de forçarem a porta do </w:t>
      </w:r>
      <w:r w:rsidR="00551C95" w:rsidRPr="000F3CD2">
        <w:rPr>
          <w:rFonts w:ascii="Arial" w:hAnsi="Arial" w:cs="Arial"/>
          <w:b/>
          <w:color w:val="000000" w:themeColor="text1"/>
          <w:sz w:val="28"/>
          <w:szCs w:val="28"/>
        </w:rPr>
        <w:t>B</w:t>
      </w:r>
      <w:r w:rsidRPr="000F3CD2">
        <w:rPr>
          <w:rFonts w:ascii="Arial" w:hAnsi="Arial" w:cs="Arial"/>
          <w:b/>
          <w:color w:val="000000" w:themeColor="text1"/>
          <w:sz w:val="28"/>
          <w:szCs w:val="28"/>
        </w:rPr>
        <w:t xml:space="preserve">erçário II, conforme imagens obtidas junto à Life, e juntadas ao boletim de ocorrência de danos ao patrimônio público, devendo a proprietária tomar providências para fechamento da sua chácara e a Prefeitura Municipal de Garça comunicar o </w:t>
      </w:r>
      <w:r w:rsidR="008F0C39" w:rsidRPr="000F3CD2">
        <w:rPr>
          <w:rFonts w:ascii="Arial" w:hAnsi="Arial" w:cs="Arial"/>
          <w:b/>
          <w:color w:val="000000" w:themeColor="text1"/>
          <w:sz w:val="28"/>
          <w:szCs w:val="28"/>
        </w:rPr>
        <w:t>c</w:t>
      </w:r>
      <w:r w:rsidRPr="000F3CD2">
        <w:rPr>
          <w:rStyle w:val="nfase"/>
          <w:rFonts w:ascii="Arial" w:hAnsi="Arial" w:cs="Arial"/>
          <w:b/>
          <w:i w:val="0"/>
          <w:color w:val="000000" w:themeColor="text1"/>
          <w:sz w:val="28"/>
          <w:szCs w:val="28"/>
        </w:rPr>
        <w:t xml:space="preserve">lã </w:t>
      </w:r>
      <w:proofErr w:type="spellStart"/>
      <w:r w:rsidRPr="000F3CD2">
        <w:rPr>
          <w:rStyle w:val="nfase"/>
          <w:rFonts w:ascii="Arial" w:hAnsi="Arial" w:cs="Arial"/>
          <w:b/>
          <w:i w:val="0"/>
          <w:color w:val="000000" w:themeColor="text1"/>
          <w:sz w:val="28"/>
          <w:szCs w:val="28"/>
        </w:rPr>
        <w:t>Marangão</w:t>
      </w:r>
      <w:proofErr w:type="spellEnd"/>
      <w:r w:rsidRPr="000F3CD2">
        <w:rPr>
          <w:rFonts w:ascii="Arial" w:hAnsi="Arial" w:cs="Arial"/>
          <w:b/>
          <w:color w:val="000000" w:themeColor="text1"/>
          <w:sz w:val="28"/>
          <w:szCs w:val="28"/>
        </w:rPr>
        <w:t>, proprietários do imóvel, sobre a danificação do patrimônio deles.</w:t>
      </w:r>
      <w:r w:rsidR="00EB0DB7" w:rsidRPr="000F3CD2">
        <w:rPr>
          <w:rFonts w:ascii="Arial" w:hAnsi="Arial" w:cs="Arial"/>
          <w:b/>
          <w:color w:val="000000" w:themeColor="text1"/>
          <w:sz w:val="28"/>
          <w:szCs w:val="28"/>
        </w:rPr>
        <w:t xml:space="preserve"> Boletim de Ocorrência nº 650/2020, DP de Garça (SP).</w:t>
      </w:r>
      <w:r w:rsidR="007E28C4">
        <w:rPr>
          <w:rFonts w:ascii="Arial" w:hAnsi="Arial" w:cs="Arial"/>
          <w:b/>
          <w:color w:val="000000" w:themeColor="text1"/>
          <w:sz w:val="28"/>
          <w:szCs w:val="28"/>
        </w:rPr>
        <w:t xml:space="preserve"> Omissões e descasos da SME da P.M. de Garça (SP). </w:t>
      </w:r>
      <w:r w:rsidR="00EB0DB7" w:rsidRPr="000F3CD2">
        <w:rPr>
          <w:rFonts w:ascii="Arial" w:hAnsi="Arial" w:cs="Arial"/>
          <w:b/>
          <w:color w:val="000000" w:themeColor="text1"/>
          <w:sz w:val="28"/>
          <w:szCs w:val="28"/>
        </w:rPr>
        <w:t xml:space="preserve">  </w:t>
      </w:r>
    </w:p>
    <w:p w:rsidR="00866997" w:rsidRPr="000F3CD2" w:rsidRDefault="00866997"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Regina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Grejo</w:t>
      </w:r>
      <w:proofErr w:type="spellEnd"/>
      <w:r w:rsidRPr="000F3CD2">
        <w:rPr>
          <w:rFonts w:ascii="Arial" w:hAnsi="Arial" w:cs="Arial"/>
          <w:b/>
          <w:color w:val="000000" w:themeColor="text1"/>
          <w:sz w:val="28"/>
          <w:szCs w:val="28"/>
        </w:rPr>
        <w:t xml:space="preserve">, Secretária Municipal de Assistência e Desenvolvimento Social da Prefeitura Municipal de Garça (SP), responde ao Ministério Público do Estado de São Paulo por Crime Ambiental praticado em sua chácara particular, como ela ocupa cargo político de alto escalão na Prefeitura Municipal de Garça (SP) ela é imexível por parte da Administração Municipal de Garça (SP).  </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calçada à frente da creche foi parcialmente destruída por um caminhão da Secretaria de Obras, que entrou na escola para deixar terra para tampar os buracos das árvores que foram arrancadas e existe uma árvore enorme na direção da sala dos professores que está danificando a estrutura da creche e casa do vizinho. </w:t>
      </w:r>
      <w:r w:rsidR="001B5075">
        <w:rPr>
          <w:rFonts w:ascii="Arial" w:hAnsi="Arial" w:cs="Arial"/>
          <w:b/>
          <w:color w:val="000000" w:themeColor="text1"/>
          <w:sz w:val="28"/>
          <w:szCs w:val="28"/>
        </w:rPr>
        <w:t>A</w:t>
      </w:r>
      <w:r w:rsidRPr="000F3CD2">
        <w:rPr>
          <w:rFonts w:ascii="Arial" w:hAnsi="Arial" w:cs="Arial"/>
          <w:b/>
          <w:color w:val="000000" w:themeColor="text1"/>
          <w:sz w:val="28"/>
          <w:szCs w:val="28"/>
        </w:rPr>
        <w:t xml:space="preserve"> SAMA</w:t>
      </w:r>
      <w:r w:rsidR="001B5075">
        <w:rPr>
          <w:rFonts w:ascii="Arial" w:hAnsi="Arial" w:cs="Arial"/>
          <w:b/>
          <w:color w:val="000000" w:themeColor="text1"/>
          <w:sz w:val="28"/>
          <w:szCs w:val="28"/>
        </w:rPr>
        <w:t xml:space="preserve"> (Secretaria da Agricultura e Meio Ambiente de Garça – SP)</w:t>
      </w:r>
      <w:r w:rsidRPr="000F3CD2">
        <w:rPr>
          <w:rFonts w:ascii="Arial" w:hAnsi="Arial" w:cs="Arial"/>
          <w:b/>
          <w:color w:val="000000" w:themeColor="text1"/>
          <w:sz w:val="28"/>
          <w:szCs w:val="28"/>
        </w:rPr>
        <w:t xml:space="preserve"> foi notificado duas vezes para solucionar o problema e nada foi feito até o presente momento.</w:t>
      </w:r>
      <w:r w:rsidR="007E28C4">
        <w:rPr>
          <w:rFonts w:ascii="Arial" w:hAnsi="Arial" w:cs="Arial"/>
          <w:b/>
          <w:color w:val="000000" w:themeColor="text1"/>
          <w:sz w:val="28"/>
          <w:szCs w:val="28"/>
        </w:rPr>
        <w:t xml:space="preserve"> Omissões e descasos da SME e da Secretaria de Obras da P.M. de Garça (SP).</w:t>
      </w:r>
      <w:r w:rsidR="008213CD">
        <w:rPr>
          <w:rFonts w:ascii="Arial" w:hAnsi="Arial" w:cs="Arial"/>
          <w:b/>
          <w:color w:val="000000" w:themeColor="text1"/>
          <w:sz w:val="28"/>
          <w:szCs w:val="28"/>
        </w:rPr>
        <w:t xml:space="preserve"> O Secretário da Agricultura e do Meio Ambiente encobre as coisas erradas que envolvem a </w:t>
      </w:r>
      <w:proofErr w:type="spellStart"/>
      <w:r w:rsidR="008213CD">
        <w:rPr>
          <w:rFonts w:ascii="Arial" w:hAnsi="Arial" w:cs="Arial"/>
          <w:b/>
          <w:color w:val="000000" w:themeColor="text1"/>
          <w:sz w:val="28"/>
          <w:szCs w:val="28"/>
        </w:rPr>
        <w:t>Srª</w:t>
      </w:r>
      <w:proofErr w:type="spellEnd"/>
      <w:r w:rsidR="008213CD">
        <w:rPr>
          <w:rFonts w:ascii="Arial" w:hAnsi="Arial" w:cs="Arial"/>
          <w:b/>
          <w:color w:val="000000" w:themeColor="text1"/>
          <w:sz w:val="28"/>
          <w:szCs w:val="28"/>
        </w:rPr>
        <w:t xml:space="preserve"> </w:t>
      </w:r>
      <w:proofErr w:type="spellStart"/>
      <w:r w:rsidR="008213CD">
        <w:rPr>
          <w:rFonts w:ascii="Arial" w:hAnsi="Arial" w:cs="Arial"/>
          <w:b/>
          <w:color w:val="000000" w:themeColor="text1"/>
          <w:sz w:val="28"/>
          <w:szCs w:val="28"/>
        </w:rPr>
        <w:t>Deyze</w:t>
      </w:r>
      <w:proofErr w:type="spellEnd"/>
      <w:r w:rsidR="008213CD">
        <w:rPr>
          <w:rFonts w:ascii="Arial" w:hAnsi="Arial" w:cs="Arial"/>
          <w:b/>
          <w:color w:val="000000" w:themeColor="text1"/>
          <w:sz w:val="28"/>
          <w:szCs w:val="28"/>
        </w:rPr>
        <w:t xml:space="preserve"> Regina </w:t>
      </w:r>
      <w:proofErr w:type="spellStart"/>
      <w:r w:rsidR="008213CD">
        <w:rPr>
          <w:rFonts w:ascii="Arial" w:hAnsi="Arial" w:cs="Arial"/>
          <w:b/>
          <w:color w:val="000000" w:themeColor="text1"/>
          <w:sz w:val="28"/>
          <w:szCs w:val="28"/>
        </w:rPr>
        <w:t>Serapião</w:t>
      </w:r>
      <w:proofErr w:type="spellEnd"/>
      <w:r w:rsidR="008213CD">
        <w:rPr>
          <w:rFonts w:ascii="Arial" w:hAnsi="Arial" w:cs="Arial"/>
          <w:b/>
          <w:color w:val="000000" w:themeColor="text1"/>
          <w:sz w:val="28"/>
          <w:szCs w:val="28"/>
        </w:rPr>
        <w:t xml:space="preserve"> </w:t>
      </w:r>
      <w:proofErr w:type="spellStart"/>
      <w:r w:rsidR="008213CD">
        <w:rPr>
          <w:rFonts w:ascii="Arial" w:hAnsi="Arial" w:cs="Arial"/>
          <w:b/>
          <w:color w:val="000000" w:themeColor="text1"/>
          <w:sz w:val="28"/>
          <w:szCs w:val="28"/>
        </w:rPr>
        <w:t>Grejo</w:t>
      </w:r>
      <w:proofErr w:type="spellEnd"/>
      <w:r w:rsidR="008213CD">
        <w:rPr>
          <w:rFonts w:ascii="Arial" w:hAnsi="Arial" w:cs="Arial"/>
          <w:b/>
          <w:color w:val="000000" w:themeColor="text1"/>
          <w:sz w:val="28"/>
          <w:szCs w:val="28"/>
        </w:rPr>
        <w:t>, falou</w:t>
      </w:r>
      <w:r w:rsidR="002556B1">
        <w:rPr>
          <w:rFonts w:ascii="Arial" w:hAnsi="Arial" w:cs="Arial"/>
          <w:b/>
          <w:color w:val="000000" w:themeColor="text1"/>
          <w:sz w:val="28"/>
          <w:szCs w:val="28"/>
        </w:rPr>
        <w:t xml:space="preserve"> que a direção da Creche Inez </w:t>
      </w:r>
      <w:proofErr w:type="spellStart"/>
      <w:r w:rsidR="002556B1">
        <w:rPr>
          <w:rFonts w:ascii="Arial" w:hAnsi="Arial" w:cs="Arial"/>
          <w:b/>
          <w:color w:val="000000" w:themeColor="text1"/>
          <w:sz w:val="28"/>
          <w:szCs w:val="28"/>
        </w:rPr>
        <w:t>Marangão</w:t>
      </w:r>
      <w:proofErr w:type="spellEnd"/>
      <w:r w:rsidR="008213CD">
        <w:rPr>
          <w:rFonts w:ascii="Arial" w:hAnsi="Arial" w:cs="Arial"/>
          <w:b/>
          <w:color w:val="000000" w:themeColor="text1"/>
          <w:sz w:val="28"/>
          <w:szCs w:val="28"/>
        </w:rPr>
        <w:t xml:space="preserve"> pers</w:t>
      </w:r>
      <w:r w:rsidR="002556B1">
        <w:rPr>
          <w:rFonts w:ascii="Arial" w:hAnsi="Arial" w:cs="Arial"/>
          <w:b/>
          <w:color w:val="000000" w:themeColor="text1"/>
          <w:sz w:val="28"/>
          <w:szCs w:val="28"/>
        </w:rPr>
        <w:t>egue</w:t>
      </w:r>
      <w:r w:rsidR="008213CD">
        <w:rPr>
          <w:rFonts w:ascii="Arial" w:hAnsi="Arial" w:cs="Arial"/>
          <w:b/>
          <w:color w:val="000000" w:themeColor="text1"/>
          <w:sz w:val="28"/>
          <w:szCs w:val="28"/>
        </w:rPr>
        <w:t xml:space="preserve"> as </w:t>
      </w:r>
      <w:proofErr w:type="spellStart"/>
      <w:r w:rsidR="008213CD">
        <w:rPr>
          <w:rFonts w:ascii="Arial" w:hAnsi="Arial" w:cs="Arial"/>
          <w:b/>
          <w:color w:val="000000" w:themeColor="text1"/>
          <w:sz w:val="28"/>
          <w:szCs w:val="28"/>
        </w:rPr>
        <w:t>Serapionas</w:t>
      </w:r>
      <w:proofErr w:type="spellEnd"/>
      <w:r w:rsidR="008213CD">
        <w:rPr>
          <w:rFonts w:ascii="Arial" w:hAnsi="Arial" w:cs="Arial"/>
          <w:b/>
          <w:color w:val="000000" w:themeColor="text1"/>
          <w:sz w:val="28"/>
          <w:szCs w:val="28"/>
        </w:rPr>
        <w:t xml:space="preserve"> (</w:t>
      </w:r>
      <w:proofErr w:type="spellStart"/>
      <w:r w:rsidR="008213CD">
        <w:rPr>
          <w:rFonts w:ascii="Arial" w:hAnsi="Arial" w:cs="Arial"/>
          <w:b/>
          <w:color w:val="000000" w:themeColor="text1"/>
          <w:sz w:val="28"/>
          <w:szCs w:val="28"/>
        </w:rPr>
        <w:t>Deyze</w:t>
      </w:r>
      <w:proofErr w:type="spellEnd"/>
      <w:r w:rsidR="008213CD">
        <w:rPr>
          <w:rFonts w:ascii="Arial" w:hAnsi="Arial" w:cs="Arial"/>
          <w:b/>
          <w:color w:val="000000" w:themeColor="text1"/>
          <w:sz w:val="28"/>
          <w:szCs w:val="28"/>
        </w:rPr>
        <w:t xml:space="preserve"> e Neuza). </w:t>
      </w:r>
      <w:r w:rsidR="00060FA5">
        <w:rPr>
          <w:rFonts w:ascii="Arial" w:hAnsi="Arial" w:cs="Arial"/>
          <w:b/>
          <w:color w:val="000000" w:themeColor="text1"/>
          <w:sz w:val="28"/>
          <w:szCs w:val="28"/>
        </w:rPr>
        <w:t>São pessoas desconhecidas do diretor da Creche, elas vivem trazendo problemas e perturbando a Creche e a populaç</w:t>
      </w:r>
      <w:r w:rsidR="0014146C">
        <w:rPr>
          <w:rFonts w:ascii="Arial" w:hAnsi="Arial" w:cs="Arial"/>
          <w:b/>
          <w:color w:val="000000" w:themeColor="text1"/>
          <w:sz w:val="28"/>
          <w:szCs w:val="28"/>
        </w:rPr>
        <w:t xml:space="preserve">ão local do Jardim São Lucas. </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escola toda, inclusive grades e muros, precisam de uma pintura de manutenção, as portas de ferro dos banheiros das crianças, das salas dos professores, da direção, da lavanderia, das salas de aula, da cozinha, portas de entrada e saída do almoxarifado, da despensa, estão todas enferrujadas e sem manutenção.</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7E28C4">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O espelho do corredor interno da escola está solto da madeira, podendo a qualquer momento cair no chão e machucar uma criança, uma professora ou um funcionário. Já foi avisado à Secretaria de Obras e nada foi solucionado até o presente momento.</w:t>
      </w:r>
      <w:r w:rsidR="007E28C4">
        <w:rPr>
          <w:rFonts w:ascii="Arial" w:hAnsi="Arial" w:cs="Arial"/>
          <w:b/>
          <w:color w:val="000000" w:themeColor="text1"/>
          <w:sz w:val="28"/>
          <w:szCs w:val="28"/>
        </w:rPr>
        <w:t xml:space="preserve"> Omissões e descasos da SME e da Secretaria de Obras da P.M. de Garça (SP).</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O suporte do maternal II, onde as crianças penduram suas mochilas ou bolsas escolares, está faltando ganchos. Os ganchos foram comprados com recursos próprios, e avisado à Secretaria de Obras para executar o serviço e nada foi feito até o presente momento.</w:t>
      </w:r>
    </w:p>
    <w:p w:rsidR="004E077A" w:rsidRPr="000F3CD2" w:rsidRDefault="004E077A" w:rsidP="009503FF">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Os armários de ferro dos meninos e das meninas nos banheiros/vestiários estão enferrujados em mau estado de conservação, podendo a qualquer momento causar acidentes nas crianças ou nas professoras ou funcionários, por perfuração.</w:t>
      </w:r>
      <w:r w:rsidR="009503FF">
        <w:rPr>
          <w:rFonts w:ascii="Arial" w:hAnsi="Arial" w:cs="Arial"/>
          <w:b/>
          <w:color w:val="000000" w:themeColor="text1"/>
          <w:sz w:val="28"/>
          <w:szCs w:val="28"/>
        </w:rPr>
        <w:t xml:space="preserve"> Omissões e descasos da SME e da Secretaria de Obras da P.M. de Garça (SP).</w:t>
      </w:r>
    </w:p>
    <w:p w:rsidR="004E077A" w:rsidRPr="000F3CD2" w:rsidRDefault="004E077A" w:rsidP="009503FF">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Estou sendo acusado de não ter prestado a conta do PDDE 2019 (Programa Dinheiro Direto na Escola) do Governo Federal, apesar de ter caído a verba do PDDE 2020, por as escolas estarem com o PDDE 2019 em situação regular, ou seja, terem prestado as contas positivamente.</w:t>
      </w:r>
      <w:r w:rsidR="009503FF">
        <w:rPr>
          <w:rFonts w:ascii="Arial" w:hAnsi="Arial" w:cs="Arial"/>
          <w:b/>
          <w:color w:val="000000" w:themeColor="text1"/>
          <w:sz w:val="28"/>
          <w:szCs w:val="28"/>
        </w:rPr>
        <w:t xml:space="preserve"> Omissões e descasos da SME da P.M. de Garça (SP), pois prestei contas e até caiu o PDDE e 2020.</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referida escola</w:t>
      </w:r>
      <w:r w:rsidR="00E55B27" w:rsidRPr="000F3CD2">
        <w:rPr>
          <w:rFonts w:ascii="Arial" w:hAnsi="Arial" w:cs="Arial"/>
          <w:b/>
          <w:color w:val="000000" w:themeColor="text1"/>
          <w:sz w:val="28"/>
          <w:szCs w:val="28"/>
        </w:rPr>
        <w:t xml:space="preserve"> (Creche Inez </w:t>
      </w:r>
      <w:proofErr w:type="spellStart"/>
      <w:r w:rsidR="00E55B27" w:rsidRPr="000F3CD2">
        <w:rPr>
          <w:rFonts w:ascii="Arial" w:hAnsi="Arial" w:cs="Arial"/>
          <w:b/>
          <w:color w:val="000000" w:themeColor="text1"/>
          <w:sz w:val="28"/>
          <w:szCs w:val="28"/>
        </w:rPr>
        <w:t>Marangão</w:t>
      </w:r>
      <w:proofErr w:type="spellEnd"/>
      <w:r w:rsidR="00E55B27" w:rsidRPr="000F3CD2">
        <w:rPr>
          <w:rFonts w:ascii="Arial" w:hAnsi="Arial" w:cs="Arial"/>
          <w:b/>
          <w:color w:val="000000" w:themeColor="text1"/>
          <w:sz w:val="28"/>
          <w:szCs w:val="28"/>
        </w:rPr>
        <w:t>)</w:t>
      </w:r>
      <w:r w:rsidRPr="000F3CD2">
        <w:rPr>
          <w:rFonts w:ascii="Arial" w:hAnsi="Arial" w:cs="Arial"/>
          <w:b/>
          <w:color w:val="000000" w:themeColor="text1"/>
          <w:sz w:val="28"/>
          <w:szCs w:val="28"/>
        </w:rPr>
        <w:t xml:space="preserve"> está inscrita em cinco prêmios nacionais, são projetos pedagógicos de destaque e estou impossibilitado de pegar as senhas desses projetos no meu computador, pois tenho que alimentar o sistema de projetos para dar continuidade ao processo, levando em consideração que esses projetos trarão uma verba de recursos próprios de aproximadamente R$ 300.000,00 (Trezentos mil reais), quantia significativa para a </w:t>
      </w:r>
      <w:r w:rsidR="00E55B27" w:rsidRPr="000F3CD2">
        <w:rPr>
          <w:rFonts w:ascii="Arial" w:hAnsi="Arial" w:cs="Arial"/>
          <w:b/>
          <w:color w:val="000000" w:themeColor="text1"/>
          <w:sz w:val="28"/>
          <w:szCs w:val="28"/>
        </w:rPr>
        <w:t>C</w:t>
      </w:r>
      <w:r w:rsidRPr="000F3CD2">
        <w:rPr>
          <w:rFonts w:ascii="Arial" w:hAnsi="Arial" w:cs="Arial"/>
          <w:b/>
          <w:color w:val="000000" w:themeColor="text1"/>
          <w:sz w:val="28"/>
          <w:szCs w:val="28"/>
        </w:rPr>
        <w:t xml:space="preserve">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“sair do vermelho”.</w:t>
      </w:r>
      <w:r w:rsidR="00E55B27" w:rsidRPr="000F3CD2">
        <w:rPr>
          <w:rFonts w:ascii="Arial" w:hAnsi="Arial" w:cs="Arial"/>
          <w:b/>
          <w:color w:val="000000" w:themeColor="text1"/>
          <w:sz w:val="28"/>
          <w:szCs w:val="28"/>
        </w:rPr>
        <w:t xml:space="preserve"> Também estou impossibilitado de passar onde estão as senhas dos prêmios nacionais à Coordenadora Pedagógica dar continuidade, pois fomos proibidos pela SME de nos comunicarmos. </w:t>
      </w:r>
      <w:r w:rsidR="00E85430" w:rsidRPr="000F3CD2">
        <w:rPr>
          <w:rFonts w:ascii="Arial" w:hAnsi="Arial" w:cs="Arial"/>
          <w:b/>
          <w:color w:val="000000" w:themeColor="text1"/>
          <w:sz w:val="28"/>
          <w:szCs w:val="28"/>
        </w:rPr>
        <w:t xml:space="preserve">As senhas estão num arquivo do meu computador que levaram a CPU.  </w:t>
      </w:r>
      <w:r w:rsidR="009503FF">
        <w:rPr>
          <w:rFonts w:ascii="Arial" w:hAnsi="Arial" w:cs="Arial"/>
          <w:b/>
          <w:color w:val="000000" w:themeColor="text1"/>
          <w:sz w:val="28"/>
          <w:szCs w:val="28"/>
        </w:rPr>
        <w:t xml:space="preserve">Vou resgatar este prejuízo à Creche Inez </w:t>
      </w:r>
      <w:proofErr w:type="spellStart"/>
      <w:r w:rsidR="009503FF">
        <w:rPr>
          <w:rFonts w:ascii="Arial" w:hAnsi="Arial" w:cs="Arial"/>
          <w:b/>
          <w:color w:val="000000" w:themeColor="text1"/>
          <w:sz w:val="28"/>
          <w:szCs w:val="28"/>
        </w:rPr>
        <w:t>Marangão</w:t>
      </w:r>
      <w:proofErr w:type="spellEnd"/>
      <w:r w:rsidR="009503FF">
        <w:rPr>
          <w:rFonts w:ascii="Arial" w:hAnsi="Arial" w:cs="Arial"/>
          <w:b/>
          <w:color w:val="000000" w:themeColor="text1"/>
          <w:sz w:val="28"/>
          <w:szCs w:val="28"/>
        </w:rPr>
        <w:t xml:space="preserve"> via Processo Judicial. </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 xml:space="preserve">Eu preciso retirar um documento oficial que está em cima da minha mesa ao lado da impressora, que prova que 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é proprietária legal da chácara que vem causando transtornos à </w:t>
      </w:r>
      <w:r w:rsidR="00473C15" w:rsidRPr="000F3CD2">
        <w:rPr>
          <w:rFonts w:ascii="Arial" w:hAnsi="Arial" w:cs="Arial"/>
          <w:b/>
          <w:color w:val="000000" w:themeColor="text1"/>
          <w:sz w:val="28"/>
          <w:szCs w:val="28"/>
        </w:rPr>
        <w:t>C</w:t>
      </w:r>
      <w:r w:rsidRPr="000F3CD2">
        <w:rPr>
          <w:rFonts w:ascii="Arial" w:hAnsi="Arial" w:cs="Arial"/>
          <w:b/>
          <w:color w:val="000000" w:themeColor="text1"/>
          <w:sz w:val="28"/>
          <w:szCs w:val="28"/>
        </w:rPr>
        <w:t xml:space="preserve">reche Inês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Na minha sala possuo exames médicos laboratoriais retidos e necessários a minha consulta médica na próxima segunda-feira, no Hospital do Servidor Público Estadual</w:t>
      </w:r>
      <w:r w:rsidR="00473C15" w:rsidRPr="000F3CD2">
        <w:rPr>
          <w:rFonts w:ascii="Arial" w:hAnsi="Arial" w:cs="Arial"/>
          <w:b/>
          <w:color w:val="000000" w:themeColor="text1"/>
          <w:sz w:val="28"/>
          <w:szCs w:val="28"/>
        </w:rPr>
        <w:t>, b</w:t>
      </w:r>
      <w:r w:rsidRPr="000F3CD2">
        <w:rPr>
          <w:rFonts w:ascii="Arial" w:hAnsi="Arial" w:cs="Arial"/>
          <w:b/>
          <w:color w:val="000000" w:themeColor="text1"/>
          <w:sz w:val="28"/>
          <w:szCs w:val="28"/>
        </w:rPr>
        <w:t xml:space="preserve">airro </w:t>
      </w:r>
      <w:proofErr w:type="gramStart"/>
      <w:r w:rsidRPr="000F3CD2">
        <w:rPr>
          <w:rFonts w:ascii="Arial" w:hAnsi="Arial" w:cs="Arial"/>
          <w:b/>
          <w:color w:val="000000" w:themeColor="text1"/>
          <w:sz w:val="28"/>
          <w:szCs w:val="28"/>
        </w:rPr>
        <w:t>Ibirapuera</w:t>
      </w:r>
      <w:r w:rsidR="00473C15"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t xml:space="preserve"> na</w:t>
      </w:r>
      <w:proofErr w:type="gramEnd"/>
      <w:r w:rsidRPr="000F3CD2">
        <w:rPr>
          <w:rFonts w:ascii="Arial" w:hAnsi="Arial" w:cs="Arial"/>
          <w:b/>
          <w:color w:val="000000" w:themeColor="text1"/>
          <w:sz w:val="28"/>
          <w:szCs w:val="28"/>
        </w:rPr>
        <w:t xml:space="preserve"> Capital Paulista.</w:t>
      </w:r>
    </w:p>
    <w:p w:rsidR="004E077A" w:rsidRPr="007564C2" w:rsidRDefault="004E077A" w:rsidP="004E077A">
      <w:pPr>
        <w:pStyle w:val="NormalWeb"/>
        <w:shd w:val="clear" w:color="auto" w:fill="FFFFFF"/>
        <w:jc w:val="both"/>
        <w:rPr>
          <w:rFonts w:ascii="Arial" w:hAnsi="Arial" w:cs="Arial"/>
          <w:b/>
          <w:i/>
          <w:color w:val="000000" w:themeColor="text1"/>
          <w:sz w:val="28"/>
          <w:szCs w:val="28"/>
        </w:rPr>
      </w:pPr>
      <w:r w:rsidRPr="000F3CD2">
        <w:rPr>
          <w:rFonts w:ascii="Arial" w:hAnsi="Arial" w:cs="Arial"/>
          <w:b/>
          <w:color w:val="000000" w:themeColor="text1"/>
          <w:sz w:val="28"/>
          <w:szCs w:val="28"/>
        </w:rPr>
        <w:t>Pelo decreto de afastamento laboral municipal nº 9037/20</w:t>
      </w:r>
      <w:r w:rsidR="00473C15"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t>art.5º</w:t>
      </w:r>
      <w:r w:rsidR="00473C15"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t>inc</w:t>
      </w:r>
      <w:r w:rsidR="00473C15"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t xml:space="preserve"> I, possuo enfermidades que me impedem do trabalho presencial como estava fazendo até meu abrupto</w:t>
      </w:r>
      <w:r w:rsidR="00473C15" w:rsidRPr="000F3CD2">
        <w:rPr>
          <w:rFonts w:ascii="Arial" w:hAnsi="Arial" w:cs="Arial"/>
          <w:b/>
          <w:color w:val="000000" w:themeColor="text1"/>
          <w:sz w:val="28"/>
          <w:szCs w:val="28"/>
        </w:rPr>
        <w:t xml:space="preserve"> e abusivo</w:t>
      </w:r>
      <w:r w:rsidRPr="000F3CD2">
        <w:rPr>
          <w:rFonts w:ascii="Arial" w:hAnsi="Arial" w:cs="Arial"/>
          <w:b/>
          <w:color w:val="000000" w:themeColor="text1"/>
          <w:sz w:val="28"/>
          <w:szCs w:val="28"/>
        </w:rPr>
        <w:t xml:space="preserve"> afastamento, solicitei relatórios médicos em um hospital </w:t>
      </w:r>
      <w:r w:rsidR="00473C15" w:rsidRPr="000F3CD2">
        <w:rPr>
          <w:rFonts w:ascii="Arial" w:hAnsi="Arial" w:cs="Arial"/>
          <w:b/>
          <w:color w:val="000000" w:themeColor="text1"/>
          <w:sz w:val="28"/>
          <w:szCs w:val="28"/>
        </w:rPr>
        <w:t>público</w:t>
      </w:r>
      <w:r w:rsidRPr="000F3CD2">
        <w:rPr>
          <w:rFonts w:ascii="Arial" w:hAnsi="Arial" w:cs="Arial"/>
          <w:b/>
          <w:color w:val="000000" w:themeColor="text1"/>
          <w:sz w:val="28"/>
          <w:szCs w:val="28"/>
        </w:rPr>
        <w:t xml:space="preserve"> estadual</w:t>
      </w:r>
      <w:r w:rsidR="00473C15" w:rsidRPr="000F3CD2">
        <w:rPr>
          <w:rFonts w:ascii="Arial" w:hAnsi="Arial" w:cs="Arial"/>
          <w:b/>
          <w:color w:val="000000" w:themeColor="text1"/>
          <w:sz w:val="28"/>
          <w:szCs w:val="28"/>
        </w:rPr>
        <w:t xml:space="preserve"> (HSPE),</w:t>
      </w:r>
      <w:r w:rsidRPr="000F3CD2">
        <w:rPr>
          <w:rFonts w:ascii="Arial" w:hAnsi="Arial" w:cs="Arial"/>
          <w:b/>
          <w:color w:val="000000" w:themeColor="text1"/>
          <w:sz w:val="28"/>
          <w:szCs w:val="28"/>
        </w:rPr>
        <w:t xml:space="preserve"> que faço tratamento na Capital de São Paulo, mas devido ao epicentro da pandemia do Coronavírus</w:t>
      </w:r>
      <w:r w:rsidR="00473C15" w:rsidRPr="000F3CD2">
        <w:rPr>
          <w:rFonts w:ascii="Arial" w:hAnsi="Arial" w:cs="Arial"/>
          <w:b/>
          <w:color w:val="000000" w:themeColor="text1"/>
          <w:sz w:val="28"/>
          <w:szCs w:val="28"/>
        </w:rPr>
        <w:t xml:space="preserve"> ser na Capital</w:t>
      </w:r>
      <w:r w:rsidRPr="000F3CD2">
        <w:rPr>
          <w:rFonts w:ascii="Arial" w:hAnsi="Arial" w:cs="Arial"/>
          <w:b/>
          <w:color w:val="000000" w:themeColor="text1"/>
          <w:sz w:val="28"/>
          <w:szCs w:val="28"/>
        </w:rPr>
        <w:t xml:space="preserve">, não está sendo possível dirigir-me ao meu domicílio na Capital Paulista, optando por não abandonar a Direção da Escola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por responsabilidade com a </w:t>
      </w:r>
      <w:r w:rsidR="007564C2">
        <w:rPr>
          <w:rFonts w:ascii="Arial" w:hAnsi="Arial" w:cs="Arial"/>
          <w:b/>
          <w:color w:val="000000" w:themeColor="text1"/>
          <w:sz w:val="28"/>
          <w:szCs w:val="28"/>
        </w:rPr>
        <w:t>c</w:t>
      </w:r>
      <w:r w:rsidRPr="000F3CD2">
        <w:rPr>
          <w:rFonts w:ascii="Arial" w:hAnsi="Arial" w:cs="Arial"/>
          <w:b/>
          <w:color w:val="000000" w:themeColor="text1"/>
          <w:sz w:val="28"/>
          <w:szCs w:val="28"/>
        </w:rPr>
        <w:t xml:space="preserve">omunidade </w:t>
      </w:r>
      <w:proofErr w:type="spellStart"/>
      <w:r w:rsidR="007564C2">
        <w:rPr>
          <w:rFonts w:ascii="Arial" w:hAnsi="Arial" w:cs="Arial"/>
          <w:b/>
          <w:color w:val="000000" w:themeColor="text1"/>
          <w:sz w:val="28"/>
          <w:szCs w:val="28"/>
        </w:rPr>
        <w:t>i</w:t>
      </w:r>
      <w:r w:rsidRPr="007564C2">
        <w:rPr>
          <w:rStyle w:val="nfase"/>
          <w:rFonts w:ascii="Arial" w:hAnsi="Arial" w:cs="Arial"/>
          <w:b/>
          <w:i w:val="0"/>
          <w:color w:val="000000" w:themeColor="text1"/>
          <w:sz w:val="28"/>
          <w:szCs w:val="28"/>
        </w:rPr>
        <w:t>ne</w:t>
      </w:r>
      <w:r w:rsidR="005A3435" w:rsidRPr="007564C2">
        <w:rPr>
          <w:rStyle w:val="nfase"/>
          <w:rFonts w:ascii="Arial" w:hAnsi="Arial" w:cs="Arial"/>
          <w:b/>
          <w:i w:val="0"/>
          <w:color w:val="000000" w:themeColor="text1"/>
          <w:sz w:val="28"/>
          <w:szCs w:val="28"/>
        </w:rPr>
        <w:t>z</w:t>
      </w:r>
      <w:r w:rsidRPr="007564C2">
        <w:rPr>
          <w:rStyle w:val="nfase"/>
          <w:rFonts w:ascii="Arial" w:hAnsi="Arial" w:cs="Arial"/>
          <w:b/>
          <w:i w:val="0"/>
          <w:color w:val="000000" w:themeColor="text1"/>
          <w:sz w:val="28"/>
          <w:szCs w:val="28"/>
        </w:rPr>
        <w:t>iana</w:t>
      </w:r>
      <w:proofErr w:type="spellEnd"/>
      <w:r w:rsidR="00473C15" w:rsidRPr="007564C2">
        <w:rPr>
          <w:rStyle w:val="nfase"/>
          <w:rFonts w:ascii="Arial" w:hAnsi="Arial" w:cs="Arial"/>
          <w:b/>
          <w:i w:val="0"/>
          <w:color w:val="000000" w:themeColor="text1"/>
          <w:sz w:val="28"/>
          <w:szCs w:val="28"/>
        </w:rPr>
        <w:t xml:space="preserve"> em vulnerabilidade social devido a pandemia planetária do Coronavírus</w:t>
      </w:r>
      <w:r w:rsidRPr="007564C2">
        <w:rPr>
          <w:rFonts w:ascii="Arial" w:hAnsi="Arial" w:cs="Arial"/>
          <w:b/>
          <w:i/>
          <w:color w:val="000000" w:themeColor="text1"/>
          <w:sz w:val="28"/>
          <w:szCs w:val="28"/>
        </w:rPr>
        <w:t>.</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Tenho que fechar a folha de pagamento, prestação de contas financeiras, controle de estoque (cozinha, almoxarifado e material escolar), manutenção e pequenos reparos na unidade escolar junto a Secretária de Obras e Serviços Urbanos, preparação do arquivo morto para encaminhamento ao Arquivo Central, elaboração de projetos pedagógicos da </w:t>
      </w:r>
      <w:r w:rsidR="00473C15" w:rsidRPr="000F3CD2">
        <w:rPr>
          <w:rFonts w:ascii="Arial" w:hAnsi="Arial" w:cs="Arial"/>
          <w:b/>
          <w:color w:val="000000" w:themeColor="text1"/>
          <w:sz w:val="28"/>
          <w:szCs w:val="28"/>
        </w:rPr>
        <w:t>C</w:t>
      </w:r>
      <w:r w:rsidRPr="000F3CD2">
        <w:rPr>
          <w:rFonts w:ascii="Arial" w:hAnsi="Arial" w:cs="Arial"/>
          <w:b/>
          <w:color w:val="000000" w:themeColor="text1"/>
          <w:sz w:val="28"/>
          <w:szCs w:val="28"/>
        </w:rPr>
        <w:t>reche para participar de prêmios nacionais e olhar refinado de auxilio e ajuda a comunidade </w:t>
      </w:r>
      <w:proofErr w:type="spellStart"/>
      <w:r w:rsidR="00473C15" w:rsidRPr="000F3CD2">
        <w:rPr>
          <w:rFonts w:ascii="Arial" w:hAnsi="Arial" w:cs="Arial"/>
          <w:b/>
          <w:color w:val="000000" w:themeColor="text1"/>
          <w:sz w:val="28"/>
          <w:szCs w:val="28"/>
        </w:rPr>
        <w:t>i</w:t>
      </w:r>
      <w:r w:rsidRPr="000F3CD2">
        <w:rPr>
          <w:rStyle w:val="nfase"/>
          <w:rFonts w:ascii="Arial" w:hAnsi="Arial" w:cs="Arial"/>
          <w:b/>
          <w:color w:val="000000" w:themeColor="text1"/>
          <w:sz w:val="28"/>
          <w:szCs w:val="28"/>
        </w:rPr>
        <w:t>ne</w:t>
      </w:r>
      <w:r w:rsidR="005A3435" w:rsidRPr="000F3CD2">
        <w:rPr>
          <w:rStyle w:val="nfase"/>
          <w:rFonts w:ascii="Arial" w:hAnsi="Arial" w:cs="Arial"/>
          <w:b/>
          <w:color w:val="000000" w:themeColor="text1"/>
          <w:sz w:val="28"/>
          <w:szCs w:val="28"/>
        </w:rPr>
        <w:t>z</w:t>
      </w:r>
      <w:r w:rsidRPr="000F3CD2">
        <w:rPr>
          <w:rStyle w:val="nfase"/>
          <w:rFonts w:ascii="Arial" w:hAnsi="Arial" w:cs="Arial"/>
          <w:b/>
          <w:color w:val="000000" w:themeColor="text1"/>
          <w:sz w:val="28"/>
          <w:szCs w:val="28"/>
        </w:rPr>
        <w:t>iana</w:t>
      </w:r>
      <w:proofErr w:type="spellEnd"/>
      <w:r w:rsidR="00473C15" w:rsidRPr="000F3CD2">
        <w:rPr>
          <w:rStyle w:val="nfase"/>
          <w:rFonts w:ascii="Arial" w:hAnsi="Arial" w:cs="Arial"/>
          <w:b/>
          <w:color w:val="000000" w:themeColor="text1"/>
          <w:sz w:val="28"/>
          <w:szCs w:val="28"/>
        </w:rPr>
        <w:t xml:space="preserve"> </w:t>
      </w:r>
      <w:r w:rsidRPr="000F3CD2">
        <w:rPr>
          <w:rFonts w:ascii="Arial" w:hAnsi="Arial" w:cs="Arial"/>
          <w:b/>
          <w:color w:val="000000" w:themeColor="text1"/>
          <w:sz w:val="28"/>
          <w:szCs w:val="28"/>
        </w:rPr>
        <w:t>em momentos difíceis provocado por isolamento social e</w:t>
      </w:r>
      <w:r w:rsidR="00473C15" w:rsidRPr="000F3CD2">
        <w:rPr>
          <w:rFonts w:ascii="Arial" w:hAnsi="Arial" w:cs="Arial"/>
          <w:b/>
          <w:color w:val="000000" w:themeColor="text1"/>
          <w:sz w:val="28"/>
          <w:szCs w:val="28"/>
        </w:rPr>
        <w:t xml:space="preserve"> a</w:t>
      </w:r>
      <w:r w:rsidRPr="000F3CD2">
        <w:rPr>
          <w:rFonts w:ascii="Arial" w:hAnsi="Arial" w:cs="Arial"/>
          <w:b/>
          <w:color w:val="000000" w:themeColor="text1"/>
          <w:sz w:val="28"/>
          <w:szCs w:val="28"/>
        </w:rPr>
        <w:t xml:space="preserve"> pandemia do Coronavírus, é meu ímpeto numa comunidade escolar de altíssima vulnerabilidade social e de subsistência.</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Um questionamento feito pelos Diretores é que não sendo a Rede Municipal de Garça uma rede autônoma, e sim, uma </w:t>
      </w:r>
      <w:proofErr w:type="spellStart"/>
      <w:r w:rsidRPr="000F3CD2">
        <w:rPr>
          <w:rFonts w:ascii="Arial" w:hAnsi="Arial" w:cs="Arial"/>
          <w:b/>
          <w:color w:val="000000" w:themeColor="text1"/>
          <w:sz w:val="28"/>
          <w:szCs w:val="28"/>
        </w:rPr>
        <w:t>pseuda</w:t>
      </w:r>
      <w:proofErr w:type="spellEnd"/>
      <w:r w:rsidRPr="000F3CD2">
        <w:rPr>
          <w:rFonts w:ascii="Arial" w:hAnsi="Arial" w:cs="Arial"/>
          <w:b/>
          <w:color w:val="000000" w:themeColor="text1"/>
          <w:sz w:val="28"/>
          <w:szCs w:val="28"/>
        </w:rPr>
        <w:t xml:space="preserve"> rede ou um engodo ou falácia de rede de ensino, estão se questionando a respeito da subordinação dos Supervisores de Políticas Pedagógicas e de Coordenadores Pedagógicos da Secretaria de Educação no que tange autoridades não reconhecidas pela Supervisão nas Escolas Municipais, já que tudo tem que partir da Diretoria Regional de Marília, da Secretaria de Educação do Governo do Estado de São Paulo.</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Maria T</w:t>
      </w:r>
      <w:r w:rsidR="00114142" w:rsidRPr="000F3CD2">
        <w:rPr>
          <w:rFonts w:ascii="Arial" w:hAnsi="Arial" w:cs="Arial"/>
          <w:b/>
          <w:color w:val="000000" w:themeColor="text1"/>
          <w:sz w:val="28"/>
          <w:szCs w:val="28"/>
        </w:rPr>
        <w:t>h</w:t>
      </w:r>
      <w:r w:rsidRPr="000F3CD2">
        <w:rPr>
          <w:rFonts w:ascii="Arial" w:hAnsi="Arial" w:cs="Arial"/>
          <w:b/>
          <w:color w:val="000000" w:themeColor="text1"/>
          <w:sz w:val="28"/>
          <w:szCs w:val="28"/>
        </w:rPr>
        <w:t>ereza</w:t>
      </w:r>
      <w:r w:rsidR="00114142" w:rsidRPr="000F3CD2">
        <w:rPr>
          <w:rFonts w:ascii="Arial" w:hAnsi="Arial" w:cs="Arial"/>
          <w:b/>
          <w:color w:val="000000" w:themeColor="text1"/>
          <w:sz w:val="28"/>
          <w:szCs w:val="28"/>
        </w:rPr>
        <w:t xml:space="preserve"> Ricci </w:t>
      </w:r>
      <w:proofErr w:type="spellStart"/>
      <w:r w:rsidR="00114142" w:rsidRPr="000F3CD2">
        <w:rPr>
          <w:rFonts w:ascii="Arial" w:hAnsi="Arial" w:cs="Arial"/>
          <w:b/>
          <w:color w:val="000000" w:themeColor="text1"/>
          <w:sz w:val="28"/>
          <w:szCs w:val="28"/>
        </w:rPr>
        <w:t>Sartore</w:t>
      </w:r>
      <w:proofErr w:type="spellEnd"/>
      <w:r w:rsidR="00114142" w:rsidRPr="000F3CD2">
        <w:rPr>
          <w:rFonts w:ascii="Arial" w:hAnsi="Arial" w:cs="Arial"/>
          <w:b/>
          <w:color w:val="000000" w:themeColor="text1"/>
          <w:sz w:val="28"/>
          <w:szCs w:val="28"/>
        </w:rPr>
        <w:t>, Secretária da Gestão Administrativa da Prefeitura Municipal de Garça</w:t>
      </w:r>
      <w:r w:rsidRPr="000F3CD2">
        <w:rPr>
          <w:rFonts w:ascii="Arial" w:hAnsi="Arial" w:cs="Arial"/>
          <w:b/>
          <w:color w:val="000000" w:themeColor="text1"/>
          <w:sz w:val="28"/>
          <w:szCs w:val="28"/>
        </w:rPr>
        <w:t xml:space="preserve"> (em cargo </w:t>
      </w:r>
      <w:r w:rsidRPr="000F3CD2">
        <w:rPr>
          <w:rFonts w:ascii="Arial" w:hAnsi="Arial" w:cs="Arial"/>
          <w:b/>
          <w:color w:val="000000" w:themeColor="text1"/>
          <w:sz w:val="28"/>
          <w:szCs w:val="28"/>
        </w:rPr>
        <w:lastRenderedPageBreak/>
        <w:t>político de alto escalão da Prefeitura Municipal de Garça), sem avisar-me, tirou meu acesso da plataforma </w:t>
      </w:r>
      <w:r w:rsidRPr="000F3CD2">
        <w:rPr>
          <w:rStyle w:val="nfase"/>
          <w:rFonts w:ascii="Arial" w:hAnsi="Arial" w:cs="Arial"/>
          <w:b/>
          <w:color w:val="000000" w:themeColor="text1"/>
          <w:sz w:val="28"/>
          <w:szCs w:val="28"/>
        </w:rPr>
        <w:t>1doc</w:t>
      </w:r>
      <w:r w:rsidRPr="000F3CD2">
        <w:rPr>
          <w:rFonts w:ascii="Arial" w:hAnsi="Arial" w:cs="Arial"/>
          <w:b/>
          <w:color w:val="000000" w:themeColor="text1"/>
          <w:sz w:val="28"/>
          <w:szCs w:val="28"/>
        </w:rPr>
        <w:t> há aproximadamente 1</w:t>
      </w:r>
      <w:r w:rsidR="002912E3">
        <w:rPr>
          <w:rFonts w:ascii="Arial" w:hAnsi="Arial" w:cs="Arial"/>
          <w:b/>
          <w:color w:val="000000" w:themeColor="text1"/>
          <w:sz w:val="28"/>
          <w:szCs w:val="28"/>
        </w:rPr>
        <w:t>5</w:t>
      </w:r>
      <w:r w:rsidRPr="000F3CD2">
        <w:rPr>
          <w:rFonts w:ascii="Arial" w:hAnsi="Arial" w:cs="Arial"/>
          <w:b/>
          <w:color w:val="000000" w:themeColor="text1"/>
          <w:sz w:val="28"/>
          <w:szCs w:val="28"/>
        </w:rPr>
        <w:t xml:space="preserve"> dias, este sistema é o meu instrumento gerencial como gestor escolar, prejudicando-me.</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Secretaria Municipal de Educação bloqueou-me, há mais ou menos dez dias, do</w:t>
      </w:r>
      <w:r w:rsidR="00A840D1" w:rsidRPr="000F3CD2">
        <w:rPr>
          <w:rFonts w:ascii="Arial" w:hAnsi="Arial" w:cs="Arial"/>
          <w:b/>
          <w:color w:val="000000" w:themeColor="text1"/>
          <w:sz w:val="28"/>
          <w:szCs w:val="28"/>
        </w:rPr>
        <w:t>s</w:t>
      </w:r>
      <w:r w:rsidRPr="000F3CD2">
        <w:rPr>
          <w:rFonts w:ascii="Arial" w:hAnsi="Arial" w:cs="Arial"/>
          <w:b/>
          <w:color w:val="000000" w:themeColor="text1"/>
          <w:sz w:val="28"/>
          <w:szCs w:val="28"/>
        </w:rPr>
        <w:t xml:space="preserve"> grupo</w:t>
      </w:r>
      <w:r w:rsidR="00A840D1" w:rsidRPr="000F3CD2">
        <w:rPr>
          <w:rFonts w:ascii="Arial" w:hAnsi="Arial" w:cs="Arial"/>
          <w:b/>
          <w:color w:val="000000" w:themeColor="text1"/>
          <w:sz w:val="28"/>
          <w:szCs w:val="28"/>
        </w:rPr>
        <w:t>s</w:t>
      </w:r>
      <w:r w:rsidRPr="000F3CD2">
        <w:rPr>
          <w:rFonts w:ascii="Arial" w:hAnsi="Arial" w:cs="Arial"/>
          <w:b/>
          <w:color w:val="000000" w:themeColor="text1"/>
          <w:sz w:val="28"/>
          <w:szCs w:val="28"/>
        </w:rPr>
        <w:t xml:space="preserve"> de trabalho do </w:t>
      </w:r>
      <w:proofErr w:type="spellStart"/>
      <w:r w:rsidRPr="000F3CD2">
        <w:rPr>
          <w:rStyle w:val="nfase"/>
          <w:rFonts w:ascii="Arial" w:hAnsi="Arial" w:cs="Arial"/>
          <w:b/>
          <w:color w:val="000000" w:themeColor="text1"/>
          <w:sz w:val="28"/>
          <w:szCs w:val="28"/>
        </w:rPr>
        <w:t>Wattsapp</w:t>
      </w:r>
      <w:proofErr w:type="spellEnd"/>
      <w:r w:rsidRPr="000F3CD2">
        <w:rPr>
          <w:rFonts w:ascii="Arial" w:hAnsi="Arial" w:cs="Arial"/>
          <w:b/>
          <w:color w:val="000000" w:themeColor="text1"/>
          <w:sz w:val="28"/>
          <w:szCs w:val="28"/>
        </w:rPr>
        <w:t> (gestores</w:t>
      </w:r>
      <w:r w:rsidR="00A840D1" w:rsidRPr="000F3CD2">
        <w:rPr>
          <w:rFonts w:ascii="Arial" w:hAnsi="Arial" w:cs="Arial"/>
          <w:b/>
          <w:color w:val="000000" w:themeColor="text1"/>
          <w:sz w:val="28"/>
          <w:szCs w:val="28"/>
        </w:rPr>
        <w:t xml:space="preserve"> e núcleos</w:t>
      </w:r>
      <w:r w:rsidRPr="000F3CD2">
        <w:rPr>
          <w:rFonts w:ascii="Arial" w:hAnsi="Arial" w:cs="Arial"/>
          <w:b/>
          <w:color w:val="000000" w:themeColor="text1"/>
          <w:sz w:val="28"/>
          <w:szCs w:val="28"/>
        </w:rPr>
        <w:t>) sem me comunicar, grupo esse instrumento de minha atuação profissional, prejudicando-me.</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Secretaria Municipal de Educação, orientou a Coordenadora Pedagógica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a tirar-me do grupo de </w:t>
      </w:r>
      <w:proofErr w:type="spellStart"/>
      <w:r w:rsidRPr="000F3CD2">
        <w:rPr>
          <w:rStyle w:val="nfase"/>
          <w:rFonts w:ascii="Arial" w:hAnsi="Arial" w:cs="Arial"/>
          <w:b/>
          <w:color w:val="000000" w:themeColor="text1"/>
          <w:sz w:val="28"/>
          <w:szCs w:val="28"/>
        </w:rPr>
        <w:t>Wattsapp</w:t>
      </w:r>
      <w:proofErr w:type="spellEnd"/>
      <w:r w:rsidRPr="000F3CD2">
        <w:rPr>
          <w:rFonts w:ascii="Arial" w:hAnsi="Arial" w:cs="Arial"/>
          <w:b/>
          <w:color w:val="000000" w:themeColor="text1"/>
          <w:sz w:val="28"/>
          <w:szCs w:val="28"/>
        </w:rPr>
        <w:t> do NEI (Inez 2020), prejudicando-me, pois perdi o acesso de comunicar-me com professoras e funcionários que gesto.</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Perseguições à liberdade de expressão e pensamento, abusos de poder e de autoridade, injustiças, descasos, omissão... são constantes por parte da Secretaria Municipal de Educação de Garça</w:t>
      </w:r>
      <w:r w:rsidR="00A90688"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t>(SP)</w:t>
      </w:r>
      <w:r w:rsidR="009503FF">
        <w:rPr>
          <w:rFonts w:ascii="Arial" w:hAnsi="Arial" w:cs="Arial"/>
          <w:b/>
          <w:color w:val="000000" w:themeColor="text1"/>
          <w:sz w:val="28"/>
          <w:szCs w:val="28"/>
        </w:rPr>
        <w:t xml:space="preserve"> e da Prefeitura Municipal de Garça (SP)</w:t>
      </w:r>
      <w:r w:rsidRPr="000F3CD2">
        <w:rPr>
          <w:rFonts w:ascii="Arial" w:hAnsi="Arial" w:cs="Arial"/>
          <w:b/>
          <w:color w:val="000000" w:themeColor="text1"/>
          <w:sz w:val="28"/>
          <w:szCs w:val="28"/>
        </w:rPr>
        <w:t>.</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Departamento de Recursos Humanos da Prefeitura de Garça deu posse e exercício </w:t>
      </w:r>
      <w:proofErr w:type="gramStart"/>
      <w:r w:rsidRPr="000F3CD2">
        <w:rPr>
          <w:rFonts w:ascii="Arial" w:hAnsi="Arial" w:cs="Arial"/>
          <w:b/>
          <w:color w:val="000000" w:themeColor="text1"/>
          <w:sz w:val="28"/>
          <w:szCs w:val="28"/>
        </w:rPr>
        <w:t>a(</w:t>
      </w:r>
      <w:proofErr w:type="gramEnd"/>
      <w:r w:rsidRPr="000F3CD2">
        <w:rPr>
          <w:rFonts w:ascii="Arial" w:hAnsi="Arial" w:cs="Arial"/>
          <w:b/>
          <w:color w:val="000000" w:themeColor="text1"/>
          <w:sz w:val="28"/>
          <w:szCs w:val="28"/>
        </w:rPr>
        <w:t>os) Diretor(es) de Escola(s) que não tem habilitação específica legal exigível para o Cargo de Diretor de Escola, ou seja, é o caso de Diretor de Escola leigo, não tem a habilitação exigível, solicito, por obséquio, apuração destes casos graves</w:t>
      </w:r>
      <w:r w:rsidR="009503FF">
        <w:rPr>
          <w:rFonts w:ascii="Arial" w:hAnsi="Arial" w:cs="Arial"/>
          <w:b/>
          <w:color w:val="000000" w:themeColor="text1"/>
          <w:sz w:val="28"/>
          <w:szCs w:val="28"/>
        </w:rPr>
        <w:t xml:space="preserve"> de ilegalidade e improbidade administrativa envolvendo servidores públicos municipais no exercício de suas funções</w:t>
      </w:r>
      <w:r w:rsidRPr="000F3CD2">
        <w:rPr>
          <w:rFonts w:ascii="Arial" w:hAnsi="Arial" w:cs="Arial"/>
          <w:b/>
          <w:color w:val="000000" w:themeColor="text1"/>
          <w:sz w:val="28"/>
          <w:szCs w:val="28"/>
        </w:rPr>
        <w:t>.</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Inclusive</w:t>
      </w:r>
      <w:r w:rsidR="009503FF">
        <w:rPr>
          <w:rFonts w:ascii="Arial" w:hAnsi="Arial" w:cs="Arial"/>
          <w:b/>
          <w:color w:val="000000" w:themeColor="text1"/>
          <w:sz w:val="28"/>
          <w:szCs w:val="28"/>
        </w:rPr>
        <w:t>,</w:t>
      </w:r>
      <w:r w:rsidRPr="000F3CD2">
        <w:rPr>
          <w:rFonts w:ascii="Arial" w:hAnsi="Arial" w:cs="Arial"/>
          <w:b/>
          <w:color w:val="000000" w:themeColor="text1"/>
          <w:sz w:val="28"/>
          <w:szCs w:val="28"/>
        </w:rPr>
        <w:t xml:space="preserve">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Neves, supervisora pedagógica dos Núcleos de Educação Infantil da Secretaria Municipal de Ensino da Prefeitura Municipal de Garça, sabe disso, é conivente, mas “nega de pés juntos”. É só ir no Departamento de Recursos Humanos e levantar todos os prontuários dos Diretores de Escolas ingressantes e checarem sua habilitação em gestão escolar (exigível), e a dos diplomas junto ao MEC.</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Para agravar a situação, houve caso de Diretores de Escolas que apresentaram tempo fictício ou declarações escritas inverídicas de tempo de sala de aula, exigível à posse e exercício do cargo, solicito apuração preliminar.</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A solução para este impasse é verificar a veracidade de todas as declarações/atestados de tempo de serviço em sala de aula, tempo exigível e necessário de experiência no cotidiano da sala de aula, para assumir o cargo de Diretor de escola segundo o Estatuto do Magistério Público do Município de Garça</w:t>
      </w:r>
      <w:r w:rsidR="00A90688"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t>(SP), e o Edital de Ingresso e de Provas e Títulos do 1º Concurso público de Diretores de Escola da Secretaria Municipal de Educação da Prefeitura Municipal de Garça. Verificar se não usaram tempo de sala de aula fictício e à veracidade do documento (atestado ou declaração) apresentado pelos Diretores de Escola na posse do cargo.</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Secretaria Municipal de Educação vive “pulverizando” em suas reuniões de Diretores de Escola que há diversos diplomas falsos na Rede Municipal de Ensino de Garça, mas não faz a averiguação deste caso grave que propaga.</w:t>
      </w:r>
      <w:r w:rsidR="00143CC9" w:rsidRPr="000F3CD2">
        <w:rPr>
          <w:rFonts w:ascii="Arial" w:hAnsi="Arial" w:cs="Arial"/>
          <w:b/>
          <w:color w:val="000000" w:themeColor="text1"/>
          <w:sz w:val="28"/>
          <w:szCs w:val="28"/>
        </w:rPr>
        <w:t xml:space="preserve"> A </w:t>
      </w:r>
      <w:proofErr w:type="spellStart"/>
      <w:r w:rsidR="00143CC9" w:rsidRPr="000F3CD2">
        <w:rPr>
          <w:rFonts w:ascii="Arial" w:hAnsi="Arial" w:cs="Arial"/>
          <w:b/>
          <w:color w:val="000000" w:themeColor="text1"/>
          <w:sz w:val="28"/>
          <w:szCs w:val="28"/>
        </w:rPr>
        <w:t>Profª</w:t>
      </w:r>
      <w:proofErr w:type="spellEnd"/>
      <w:r w:rsidR="00143CC9" w:rsidRPr="000F3CD2">
        <w:rPr>
          <w:rFonts w:ascii="Arial" w:hAnsi="Arial" w:cs="Arial"/>
          <w:b/>
          <w:color w:val="000000" w:themeColor="text1"/>
          <w:sz w:val="28"/>
          <w:szCs w:val="28"/>
        </w:rPr>
        <w:t xml:space="preserve"> Daniela Theodoro, em conivência com a </w:t>
      </w:r>
      <w:proofErr w:type="spellStart"/>
      <w:r w:rsidR="00143CC9" w:rsidRPr="000F3CD2">
        <w:rPr>
          <w:rFonts w:ascii="Arial" w:hAnsi="Arial" w:cs="Arial"/>
          <w:b/>
          <w:color w:val="000000" w:themeColor="text1"/>
          <w:sz w:val="28"/>
          <w:szCs w:val="28"/>
        </w:rPr>
        <w:t>Secretrária</w:t>
      </w:r>
      <w:proofErr w:type="spellEnd"/>
      <w:r w:rsidR="00143CC9" w:rsidRPr="000F3CD2">
        <w:rPr>
          <w:rFonts w:ascii="Arial" w:hAnsi="Arial" w:cs="Arial"/>
          <w:b/>
          <w:color w:val="000000" w:themeColor="text1"/>
          <w:sz w:val="28"/>
          <w:szCs w:val="28"/>
        </w:rPr>
        <w:t xml:space="preserve"> Municipal de Educação, </w:t>
      </w:r>
      <w:proofErr w:type="spellStart"/>
      <w:r w:rsidR="00143CC9" w:rsidRPr="000F3CD2">
        <w:rPr>
          <w:rFonts w:ascii="Arial" w:hAnsi="Arial" w:cs="Arial"/>
          <w:b/>
          <w:color w:val="000000" w:themeColor="text1"/>
          <w:sz w:val="28"/>
          <w:szCs w:val="28"/>
        </w:rPr>
        <w:t>Profª</w:t>
      </w:r>
      <w:proofErr w:type="spellEnd"/>
      <w:r w:rsidR="00143CC9" w:rsidRPr="000F3CD2">
        <w:rPr>
          <w:rFonts w:ascii="Arial" w:hAnsi="Arial" w:cs="Arial"/>
          <w:b/>
          <w:color w:val="000000" w:themeColor="text1"/>
          <w:sz w:val="28"/>
          <w:szCs w:val="28"/>
        </w:rPr>
        <w:t xml:space="preserve"> </w:t>
      </w:r>
      <w:proofErr w:type="spellStart"/>
      <w:r w:rsidR="00143CC9" w:rsidRPr="000F3CD2">
        <w:rPr>
          <w:rFonts w:ascii="Arial" w:hAnsi="Arial" w:cs="Arial"/>
          <w:b/>
          <w:color w:val="000000" w:themeColor="text1"/>
          <w:sz w:val="28"/>
          <w:szCs w:val="28"/>
        </w:rPr>
        <w:t>Rozely</w:t>
      </w:r>
      <w:proofErr w:type="spellEnd"/>
      <w:r w:rsidR="00143CC9" w:rsidRPr="000F3CD2">
        <w:rPr>
          <w:rFonts w:ascii="Arial" w:hAnsi="Arial" w:cs="Arial"/>
          <w:b/>
          <w:color w:val="000000" w:themeColor="text1"/>
          <w:sz w:val="28"/>
          <w:szCs w:val="28"/>
        </w:rPr>
        <w:t xml:space="preserve"> </w:t>
      </w:r>
      <w:proofErr w:type="spellStart"/>
      <w:r w:rsidR="00143CC9" w:rsidRPr="000F3CD2">
        <w:rPr>
          <w:rFonts w:ascii="Arial" w:hAnsi="Arial" w:cs="Arial"/>
          <w:b/>
          <w:color w:val="000000" w:themeColor="text1"/>
          <w:sz w:val="28"/>
          <w:szCs w:val="28"/>
        </w:rPr>
        <w:t>Gabana</w:t>
      </w:r>
      <w:proofErr w:type="spellEnd"/>
      <w:r w:rsidR="00143CC9" w:rsidRPr="000F3CD2">
        <w:rPr>
          <w:rFonts w:ascii="Arial" w:hAnsi="Arial" w:cs="Arial"/>
          <w:b/>
          <w:color w:val="000000" w:themeColor="text1"/>
          <w:sz w:val="28"/>
          <w:szCs w:val="28"/>
        </w:rPr>
        <w:t xml:space="preserve">, sabem da listagem de Universidades e Faculdades que emitiram diplomas falsos aos servidores da Rede Pública Municipal de Educação de Garça (SP).  </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Diretor de Escola tem que trabalhar oito horas por dia, com duas horas a mais para almoço, durante cada dia da semana, de segunda-feira a sexta-feira. Tem Diretor de Escola que trabalha mais que oito horas por dia, assina o tempo em excesso para acionar a Prefeitura de Garça na </w:t>
      </w:r>
      <w:r w:rsidR="00143CC9" w:rsidRPr="000F3CD2">
        <w:rPr>
          <w:rFonts w:ascii="Arial" w:hAnsi="Arial" w:cs="Arial"/>
          <w:b/>
          <w:color w:val="000000" w:themeColor="text1"/>
          <w:sz w:val="28"/>
          <w:szCs w:val="28"/>
        </w:rPr>
        <w:t>J</w:t>
      </w:r>
      <w:r w:rsidRPr="000F3CD2">
        <w:rPr>
          <w:rFonts w:ascii="Arial" w:hAnsi="Arial" w:cs="Arial"/>
          <w:b/>
          <w:color w:val="000000" w:themeColor="text1"/>
          <w:sz w:val="28"/>
          <w:szCs w:val="28"/>
        </w:rPr>
        <w:t>ustiça, pois a Rede Municipal de Ensino não paga horas extras.</w:t>
      </w:r>
      <w:r w:rsidR="00902F4D" w:rsidRPr="000F3CD2">
        <w:rPr>
          <w:rFonts w:ascii="Arial" w:hAnsi="Arial" w:cs="Arial"/>
          <w:b/>
          <w:color w:val="000000" w:themeColor="text1"/>
          <w:sz w:val="28"/>
          <w:szCs w:val="28"/>
        </w:rPr>
        <w:t xml:space="preserve"> Já os Supervisores de Ensino e Coordenadores Pedagógicos que trabalham na SME, assinam no Ponto de Frequência Oficial, 15</w:t>
      </w:r>
      <w:r w:rsidR="00372ACF" w:rsidRPr="000F3CD2">
        <w:rPr>
          <w:rFonts w:ascii="Arial" w:hAnsi="Arial" w:cs="Arial"/>
          <w:b/>
          <w:color w:val="000000" w:themeColor="text1"/>
          <w:sz w:val="28"/>
          <w:szCs w:val="28"/>
        </w:rPr>
        <w:t xml:space="preserve"> horas</w:t>
      </w:r>
      <w:r w:rsidR="00902F4D" w:rsidRPr="000F3CD2">
        <w:rPr>
          <w:rFonts w:ascii="Arial" w:hAnsi="Arial" w:cs="Arial"/>
          <w:b/>
          <w:color w:val="000000" w:themeColor="text1"/>
          <w:sz w:val="28"/>
          <w:szCs w:val="28"/>
        </w:rPr>
        <w:t xml:space="preserve">, </w:t>
      </w:r>
      <w:r w:rsidR="00372ACF" w:rsidRPr="000F3CD2">
        <w:rPr>
          <w:rFonts w:ascii="Arial" w:hAnsi="Arial" w:cs="Arial"/>
          <w:b/>
          <w:color w:val="000000" w:themeColor="text1"/>
          <w:sz w:val="28"/>
          <w:szCs w:val="28"/>
        </w:rPr>
        <w:t>1</w:t>
      </w:r>
      <w:r w:rsidR="00902F4D" w:rsidRPr="000F3CD2">
        <w:rPr>
          <w:rFonts w:ascii="Arial" w:hAnsi="Arial" w:cs="Arial"/>
          <w:b/>
          <w:color w:val="000000" w:themeColor="text1"/>
          <w:sz w:val="28"/>
          <w:szCs w:val="28"/>
        </w:rPr>
        <w:t>8</w:t>
      </w:r>
      <w:r w:rsidR="00372ACF" w:rsidRPr="000F3CD2">
        <w:rPr>
          <w:rFonts w:ascii="Arial" w:hAnsi="Arial" w:cs="Arial"/>
          <w:b/>
          <w:color w:val="000000" w:themeColor="text1"/>
          <w:sz w:val="28"/>
          <w:szCs w:val="28"/>
        </w:rPr>
        <w:t xml:space="preserve"> horas</w:t>
      </w:r>
      <w:r w:rsidR="00902F4D" w:rsidRPr="000F3CD2">
        <w:rPr>
          <w:rFonts w:ascii="Arial" w:hAnsi="Arial" w:cs="Arial"/>
          <w:b/>
          <w:color w:val="000000" w:themeColor="text1"/>
          <w:sz w:val="28"/>
          <w:szCs w:val="28"/>
        </w:rPr>
        <w:t>, 20 horas de trabalho por dia</w:t>
      </w:r>
      <w:r w:rsidR="007C3C12" w:rsidRPr="000F3CD2">
        <w:rPr>
          <w:rFonts w:ascii="Arial" w:hAnsi="Arial" w:cs="Arial"/>
          <w:b/>
          <w:color w:val="000000" w:themeColor="text1"/>
          <w:sz w:val="28"/>
          <w:szCs w:val="28"/>
        </w:rPr>
        <w:t xml:space="preserve"> (assinados em seu Livro de Ponto Oficial)</w:t>
      </w:r>
      <w:r w:rsidR="00902F4D" w:rsidRPr="000F3CD2">
        <w:rPr>
          <w:rFonts w:ascii="Arial" w:hAnsi="Arial" w:cs="Arial"/>
          <w:b/>
          <w:color w:val="000000" w:themeColor="text1"/>
          <w:sz w:val="28"/>
          <w:szCs w:val="28"/>
        </w:rPr>
        <w:t>, inclusive finais de semana e feriados, não ganham nem horas extras e nem banco de horas, fazem isso para acionarem</w:t>
      </w:r>
      <w:r w:rsidR="00B93BF0" w:rsidRPr="000F3CD2">
        <w:rPr>
          <w:rFonts w:ascii="Arial" w:hAnsi="Arial" w:cs="Arial"/>
          <w:b/>
          <w:color w:val="000000" w:themeColor="text1"/>
          <w:sz w:val="28"/>
          <w:szCs w:val="28"/>
        </w:rPr>
        <w:t>, futuramente,</w:t>
      </w:r>
      <w:r w:rsidR="00902F4D" w:rsidRPr="000F3CD2">
        <w:rPr>
          <w:rFonts w:ascii="Arial" w:hAnsi="Arial" w:cs="Arial"/>
          <w:b/>
          <w:color w:val="000000" w:themeColor="text1"/>
          <w:sz w:val="28"/>
          <w:szCs w:val="28"/>
        </w:rPr>
        <w:t xml:space="preserve"> a Prefeitura de Garça judicialmente na Fazenda Pública para ganharem suas horas extras e ficarem presos. Atrelados, ao cargo que lhe foi designado politicamente.    </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Além da Prefeitura Municipal de Garça, através da Secretaria Municipal de Ensino, não pagar horas extras ou banco de horas, os Diretores de Escolas e Coordenadores Pedagógicos, corre o risco de ser acionada na JUSTIÇA por essas horas excedentes que os Diretores de Escolas e </w:t>
      </w:r>
      <w:r w:rsidR="00946BE4" w:rsidRPr="000F3CD2">
        <w:rPr>
          <w:rFonts w:ascii="Arial" w:hAnsi="Arial" w:cs="Arial"/>
          <w:b/>
          <w:color w:val="000000" w:themeColor="text1"/>
          <w:sz w:val="28"/>
          <w:szCs w:val="28"/>
        </w:rPr>
        <w:t xml:space="preserve">os </w:t>
      </w:r>
      <w:r w:rsidRPr="000F3CD2">
        <w:rPr>
          <w:rFonts w:ascii="Arial" w:hAnsi="Arial" w:cs="Arial"/>
          <w:b/>
          <w:color w:val="000000" w:themeColor="text1"/>
          <w:sz w:val="28"/>
          <w:szCs w:val="28"/>
        </w:rPr>
        <w:t xml:space="preserve">Coordenadores Pedagógicos fazem e apontam em seus livros de ponto, e guardam cópias da </w:t>
      </w:r>
      <w:r w:rsidRPr="000F3CD2">
        <w:rPr>
          <w:rFonts w:ascii="Arial" w:hAnsi="Arial" w:cs="Arial"/>
          <w:b/>
          <w:color w:val="000000" w:themeColor="text1"/>
          <w:sz w:val="28"/>
          <w:szCs w:val="28"/>
        </w:rPr>
        <w:lastRenderedPageBreak/>
        <w:t>mesma consigo. A solução para esse caso é levantar todos os livros de pontos de todos os Diretores de Escolas e de todos os Coordenadores Pedagógicos, e verificar se a carga horária é de 40(quarenta) horas no relógio semanalmente.</w:t>
      </w:r>
    </w:p>
    <w:p w:rsidR="005A3435" w:rsidRPr="000F3CD2" w:rsidRDefault="00D80B2D"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Os Diretores de Escolas e os Coordenadores Pedagógicos das escolas públicas municipais</w:t>
      </w:r>
      <w:r w:rsidR="000431EE" w:rsidRPr="000F3CD2">
        <w:rPr>
          <w:rFonts w:ascii="Arial" w:hAnsi="Arial" w:cs="Arial"/>
          <w:b/>
          <w:color w:val="000000" w:themeColor="text1"/>
          <w:sz w:val="28"/>
          <w:szCs w:val="28"/>
        </w:rPr>
        <w:t xml:space="preserve"> </w:t>
      </w:r>
      <w:proofErr w:type="spellStart"/>
      <w:r w:rsidR="000431EE" w:rsidRPr="000F3CD2">
        <w:rPr>
          <w:rFonts w:ascii="Arial" w:hAnsi="Arial" w:cs="Arial"/>
          <w:b/>
          <w:color w:val="000000" w:themeColor="text1"/>
          <w:sz w:val="28"/>
          <w:szCs w:val="28"/>
        </w:rPr>
        <w:t>garcences</w:t>
      </w:r>
      <w:proofErr w:type="spellEnd"/>
      <w:r w:rsidRPr="000F3CD2">
        <w:rPr>
          <w:rFonts w:ascii="Arial" w:hAnsi="Arial" w:cs="Arial"/>
          <w:b/>
          <w:color w:val="000000" w:themeColor="text1"/>
          <w:sz w:val="28"/>
          <w:szCs w:val="28"/>
        </w:rPr>
        <w:t xml:space="preserve"> recebem e-mails e </w:t>
      </w:r>
      <w:proofErr w:type="spellStart"/>
      <w:r w:rsidRPr="000F3CD2">
        <w:rPr>
          <w:rFonts w:ascii="Arial" w:hAnsi="Arial" w:cs="Arial"/>
          <w:b/>
          <w:color w:val="000000" w:themeColor="text1"/>
          <w:sz w:val="28"/>
          <w:szCs w:val="28"/>
        </w:rPr>
        <w:t>WatSapps</w:t>
      </w:r>
      <w:proofErr w:type="spellEnd"/>
      <w:r w:rsidRPr="000F3CD2">
        <w:rPr>
          <w:rFonts w:ascii="Arial" w:hAnsi="Arial" w:cs="Arial"/>
          <w:b/>
          <w:color w:val="000000" w:themeColor="text1"/>
          <w:sz w:val="28"/>
          <w:szCs w:val="28"/>
        </w:rPr>
        <w:t xml:space="preserve"> da SME (Supervisores de Ensino...) aos sábados, domingos, feriados, pela manhã, pela tarde, pela noite e pela madrugada, não ganham horas extras desses trabalhos impostos extraordinariamente. A SME dificulta, coloca empecilhos, aos Diretores de Escolas e aos Coordenadores Pedagógicos de acumularem outras atividades profissionais fora do horário do seu trabalho. </w:t>
      </w:r>
      <w:r w:rsidR="000431EE" w:rsidRPr="000F3CD2">
        <w:rPr>
          <w:rFonts w:ascii="Arial" w:hAnsi="Arial" w:cs="Arial"/>
          <w:b/>
          <w:color w:val="000000" w:themeColor="text1"/>
          <w:sz w:val="28"/>
          <w:szCs w:val="28"/>
        </w:rPr>
        <w:t xml:space="preserve">Eles ferem o princípio da legalidade, pois a Constituição Federal permite que profissionais da educação acumulem atividades laborais ao longo </w:t>
      </w:r>
      <w:proofErr w:type="gramStart"/>
      <w:r w:rsidR="000431EE" w:rsidRPr="000F3CD2">
        <w:rPr>
          <w:rFonts w:ascii="Arial" w:hAnsi="Arial" w:cs="Arial"/>
          <w:b/>
          <w:color w:val="000000" w:themeColor="text1"/>
          <w:sz w:val="28"/>
          <w:szCs w:val="28"/>
        </w:rPr>
        <w:t>da(</w:t>
      </w:r>
      <w:proofErr w:type="gramEnd"/>
      <w:r w:rsidR="000431EE" w:rsidRPr="000F3CD2">
        <w:rPr>
          <w:rFonts w:ascii="Arial" w:hAnsi="Arial" w:cs="Arial"/>
          <w:b/>
          <w:color w:val="000000" w:themeColor="text1"/>
          <w:sz w:val="28"/>
          <w:szCs w:val="28"/>
        </w:rPr>
        <w:t xml:space="preserve">s) carreira(s). </w:t>
      </w:r>
      <w:r w:rsidRPr="000F3CD2">
        <w:rPr>
          <w:rFonts w:ascii="Arial" w:hAnsi="Arial" w:cs="Arial"/>
          <w:b/>
          <w:color w:val="000000" w:themeColor="text1"/>
          <w:sz w:val="28"/>
          <w:szCs w:val="28"/>
        </w:rPr>
        <w:t xml:space="preserve"> </w:t>
      </w:r>
    </w:p>
    <w:p w:rsidR="00B93BF0" w:rsidRPr="000F3CD2" w:rsidRDefault="005A3435"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Para ser Diretor de Escola, Coordenador de Escola e Supervisor de Ensino, têm que ter experiência de no mínimo 5 anos como professor no cotidiano de sala de aula, mas, infelizmente, esta regra legal é burlada pelo DRH, pela SME e pela P.M.</w:t>
      </w:r>
      <w:r w:rsidR="00D47299" w:rsidRPr="000F3CD2">
        <w:rPr>
          <w:rFonts w:ascii="Arial" w:hAnsi="Arial" w:cs="Arial"/>
          <w:b/>
          <w:color w:val="000000" w:themeColor="text1"/>
          <w:sz w:val="28"/>
          <w:szCs w:val="28"/>
        </w:rPr>
        <w:t xml:space="preserve"> de</w:t>
      </w:r>
      <w:r w:rsidRPr="000F3CD2">
        <w:rPr>
          <w:rFonts w:ascii="Arial" w:hAnsi="Arial" w:cs="Arial"/>
          <w:b/>
          <w:color w:val="000000" w:themeColor="text1"/>
          <w:sz w:val="28"/>
          <w:szCs w:val="28"/>
        </w:rPr>
        <w:t xml:space="preserve"> Garça</w:t>
      </w:r>
      <w:r w:rsidR="00D47299" w:rsidRPr="000F3CD2">
        <w:rPr>
          <w:rFonts w:ascii="Arial" w:hAnsi="Arial" w:cs="Arial"/>
          <w:b/>
          <w:color w:val="000000" w:themeColor="text1"/>
          <w:sz w:val="28"/>
          <w:szCs w:val="28"/>
        </w:rPr>
        <w:t>, o</w:t>
      </w:r>
      <w:r w:rsidRPr="000F3CD2">
        <w:rPr>
          <w:rFonts w:ascii="Arial" w:hAnsi="Arial" w:cs="Arial"/>
          <w:b/>
          <w:color w:val="000000" w:themeColor="text1"/>
          <w:sz w:val="28"/>
          <w:szCs w:val="28"/>
        </w:rPr>
        <w:t>s prontuários funcionais, em sua maioria, destes profissionais da educação</w:t>
      </w:r>
      <w:r w:rsidR="00D47299" w:rsidRPr="000F3CD2">
        <w:rPr>
          <w:rFonts w:ascii="Arial" w:hAnsi="Arial" w:cs="Arial"/>
          <w:b/>
          <w:color w:val="000000" w:themeColor="text1"/>
          <w:sz w:val="28"/>
          <w:szCs w:val="28"/>
        </w:rPr>
        <w:t xml:space="preserve"> (gestores educacionais)</w:t>
      </w:r>
      <w:r w:rsidRPr="000F3CD2">
        <w:rPr>
          <w:rFonts w:ascii="Arial" w:hAnsi="Arial" w:cs="Arial"/>
          <w:b/>
          <w:color w:val="000000" w:themeColor="text1"/>
          <w:sz w:val="28"/>
          <w:szCs w:val="28"/>
        </w:rPr>
        <w:t xml:space="preserve"> não contemplam a experiência de regência de sala de aula exigível. </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Acrescento também que o Diretor de Escola não tem autonomia nenhuma por parte da Secretaria Municipal de Educação</w:t>
      </w:r>
      <w:r w:rsidR="00ED7868" w:rsidRPr="000F3CD2">
        <w:rPr>
          <w:rFonts w:ascii="Arial" w:hAnsi="Arial" w:cs="Arial"/>
          <w:b/>
          <w:color w:val="000000" w:themeColor="text1"/>
          <w:sz w:val="28"/>
          <w:szCs w:val="28"/>
        </w:rPr>
        <w:t xml:space="preserve"> de Garça</w:t>
      </w:r>
      <w:r w:rsidRPr="000F3CD2">
        <w:rPr>
          <w:rFonts w:ascii="Arial" w:hAnsi="Arial" w:cs="Arial"/>
          <w:b/>
          <w:color w:val="000000" w:themeColor="text1"/>
          <w:sz w:val="28"/>
          <w:szCs w:val="28"/>
        </w:rPr>
        <w:t>, de gerir seu estabelecimento de ensino, pois é cerceado constantemente, mesmo respondendo administrativamente, burocraticamente, financeiramente, civilmente e criminalmente pela sua unidade escolar.</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Secretaria Municipal de Educação quer a falência das escolas públicas municipais para facilitar as escolas particulares e filantrópicas de Garça.</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prédio e o terreno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w:t>
      </w:r>
      <w:proofErr w:type="gramStart"/>
      <w:r w:rsidRPr="000F3CD2">
        <w:rPr>
          <w:rFonts w:ascii="Arial" w:hAnsi="Arial" w:cs="Arial"/>
          <w:b/>
          <w:color w:val="000000" w:themeColor="text1"/>
          <w:sz w:val="28"/>
          <w:szCs w:val="28"/>
        </w:rPr>
        <w:t>pertence</w:t>
      </w:r>
      <w:proofErr w:type="gramEnd"/>
      <w:r w:rsidRPr="000F3CD2">
        <w:rPr>
          <w:rFonts w:ascii="Arial" w:hAnsi="Arial" w:cs="Arial"/>
          <w:b/>
          <w:color w:val="000000" w:themeColor="text1"/>
          <w:sz w:val="28"/>
          <w:szCs w:val="28"/>
        </w:rPr>
        <w:t xml:space="preserve"> a particulares, ao </w:t>
      </w:r>
      <w:r w:rsidR="00ED7868" w:rsidRPr="000F3CD2">
        <w:rPr>
          <w:rFonts w:ascii="Arial" w:hAnsi="Arial" w:cs="Arial"/>
          <w:b/>
          <w:color w:val="000000" w:themeColor="text1"/>
          <w:sz w:val="28"/>
          <w:szCs w:val="28"/>
        </w:rPr>
        <w:t>c</w:t>
      </w:r>
      <w:r w:rsidRPr="000F3CD2">
        <w:rPr>
          <w:rStyle w:val="nfase"/>
          <w:rFonts w:ascii="Arial" w:hAnsi="Arial" w:cs="Arial"/>
          <w:b/>
          <w:i w:val="0"/>
          <w:color w:val="000000" w:themeColor="text1"/>
          <w:sz w:val="28"/>
          <w:szCs w:val="28"/>
        </w:rPr>
        <w:t xml:space="preserve">lã </w:t>
      </w:r>
      <w:proofErr w:type="spellStart"/>
      <w:r w:rsidRPr="000F3CD2">
        <w:rPr>
          <w:rStyle w:val="nfase"/>
          <w:rFonts w:ascii="Arial" w:hAnsi="Arial" w:cs="Arial"/>
          <w:b/>
          <w:i w:val="0"/>
          <w:color w:val="000000" w:themeColor="text1"/>
          <w:sz w:val="28"/>
          <w:szCs w:val="28"/>
        </w:rPr>
        <w:t>Marangão</w:t>
      </w:r>
      <w:proofErr w:type="spellEnd"/>
      <w:r w:rsidRPr="000F3CD2">
        <w:rPr>
          <w:rFonts w:ascii="Arial" w:hAnsi="Arial" w:cs="Arial"/>
          <w:b/>
          <w:color w:val="000000" w:themeColor="text1"/>
          <w:sz w:val="28"/>
          <w:szCs w:val="28"/>
        </w:rPr>
        <w:t>. A Prefeitura apenas gesta a creche com as equipes gestoras, docente e operacional.</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As verbas solicitadas à Secretaria Municipal de Educação são minguadas ou nunca v</w:t>
      </w:r>
      <w:r w:rsidR="009503FF">
        <w:rPr>
          <w:rFonts w:ascii="Arial" w:hAnsi="Arial" w:cs="Arial"/>
          <w:b/>
          <w:color w:val="000000" w:themeColor="text1"/>
          <w:sz w:val="28"/>
          <w:szCs w:val="28"/>
        </w:rPr>
        <w:t>ê</w:t>
      </w:r>
      <w:r w:rsidRPr="000F3CD2">
        <w:rPr>
          <w:rFonts w:ascii="Arial" w:hAnsi="Arial" w:cs="Arial"/>
          <w:b/>
          <w:color w:val="000000" w:themeColor="text1"/>
          <w:sz w:val="28"/>
          <w:szCs w:val="28"/>
        </w:rPr>
        <w:t>m, são verbas para reformas ou manutenção do prédio escolar.</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 xml:space="preserve">Como fui afastado por 60(sessenta) dias, a partir de 18/05/2020, por perseguição política, cerceamento de liberdade de pensamento e expressão, assédio moral... de acordo com portaria nº 33.104/2020, publicada em 18/05/2020 e em analogia ao artigo nº 190 da Lei Municipal nº 2.680/91, e acatada pelo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Prefeito Municipal de Garça(SP), solicitei verbalmente à Supervisora dos Núcleos de Educação Infantil,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Neves, meus pertences pessoais que ficaram em minha sala (gavetas e mesas): exames médicos laboratoriais, passagens ida e volta para a Capital Paulista da empresa Expresso de Prata, carteirinha de professor da respectiva empresa, cartão CEF capitalização, estágio de um amigo meu para colocar no correio...</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No dia 19/05/2020, à tarde,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entrou em minha sala e vasculhou meus objetos pessoais sem minha autorização, detalhadamente, todos os meus pertences privados, particulares. Quando terminou de vasculhar minhas coisas, chamou o </w:t>
      </w:r>
      <w:proofErr w:type="spellStart"/>
      <w:r w:rsidRPr="000F3CD2">
        <w:rPr>
          <w:rFonts w:ascii="Arial" w:hAnsi="Arial" w:cs="Arial"/>
          <w:b/>
          <w:color w:val="000000" w:themeColor="text1"/>
          <w:sz w:val="28"/>
          <w:szCs w:val="28"/>
        </w:rPr>
        <w:t>Prof°</w:t>
      </w:r>
      <w:proofErr w:type="spellEnd"/>
      <w:r w:rsidRPr="000F3CD2">
        <w:rPr>
          <w:rFonts w:ascii="Arial" w:hAnsi="Arial" w:cs="Arial"/>
          <w:b/>
          <w:color w:val="000000" w:themeColor="text1"/>
          <w:sz w:val="28"/>
          <w:szCs w:val="28"/>
        </w:rPr>
        <w:t xml:space="preserve"> Ivan, deu-lhe a minha carteirinha do Expresso de Prata e um cartão magnético da CEF Capitalização, e falou que era só aquilo que ia me entregar.</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Ela</w:t>
      </w:r>
      <w:r w:rsidR="00FF5121" w:rsidRPr="000F3CD2">
        <w:rPr>
          <w:rFonts w:ascii="Arial" w:hAnsi="Arial" w:cs="Arial"/>
          <w:b/>
          <w:color w:val="000000" w:themeColor="text1"/>
          <w:sz w:val="28"/>
          <w:szCs w:val="28"/>
        </w:rPr>
        <w:t xml:space="preserve">, </w:t>
      </w:r>
      <w:bookmarkStart w:id="1" w:name="_GoBack"/>
      <w:bookmarkEnd w:id="1"/>
      <w:proofErr w:type="spellStart"/>
      <w:r w:rsidR="00FF5121" w:rsidRPr="000F3CD2">
        <w:rPr>
          <w:rFonts w:ascii="Arial" w:hAnsi="Arial" w:cs="Arial"/>
          <w:b/>
          <w:color w:val="000000" w:themeColor="text1"/>
          <w:sz w:val="28"/>
          <w:szCs w:val="28"/>
        </w:rPr>
        <w:t>Pofª</w:t>
      </w:r>
      <w:proofErr w:type="spellEnd"/>
      <w:r w:rsidR="00FF5121" w:rsidRPr="000F3CD2">
        <w:rPr>
          <w:rFonts w:ascii="Arial" w:hAnsi="Arial" w:cs="Arial"/>
          <w:b/>
          <w:color w:val="000000" w:themeColor="text1"/>
          <w:sz w:val="28"/>
          <w:szCs w:val="28"/>
        </w:rPr>
        <w:t xml:space="preserve"> Daniela Theodoro,</w:t>
      </w:r>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reteu</w:t>
      </w:r>
      <w:proofErr w:type="spellEnd"/>
      <w:r w:rsidR="00FF5121" w:rsidRPr="000F3CD2">
        <w:rPr>
          <w:rFonts w:ascii="Arial" w:hAnsi="Arial" w:cs="Arial"/>
          <w:b/>
          <w:color w:val="000000" w:themeColor="text1"/>
          <w:sz w:val="28"/>
          <w:szCs w:val="28"/>
        </w:rPr>
        <w:t xml:space="preserve"> todos os</w:t>
      </w:r>
      <w:r w:rsidRPr="000F3CD2">
        <w:rPr>
          <w:rFonts w:ascii="Arial" w:hAnsi="Arial" w:cs="Arial"/>
          <w:b/>
          <w:color w:val="000000" w:themeColor="text1"/>
          <w:sz w:val="28"/>
          <w:szCs w:val="28"/>
        </w:rPr>
        <w:t xml:space="preserve"> meus exames laboratoriais e minhas passagens</w:t>
      </w:r>
      <w:r w:rsidR="0061714D" w:rsidRPr="000F3CD2">
        <w:rPr>
          <w:rFonts w:ascii="Arial" w:hAnsi="Arial" w:cs="Arial"/>
          <w:b/>
          <w:color w:val="000000" w:themeColor="text1"/>
          <w:sz w:val="28"/>
          <w:szCs w:val="28"/>
        </w:rPr>
        <w:t xml:space="preserve"> de ônibus (Expresso de Prata)</w:t>
      </w:r>
      <w:r w:rsidRPr="000F3CD2">
        <w:rPr>
          <w:rFonts w:ascii="Arial" w:hAnsi="Arial" w:cs="Arial"/>
          <w:b/>
          <w:color w:val="000000" w:themeColor="text1"/>
          <w:sz w:val="28"/>
          <w:szCs w:val="28"/>
        </w:rPr>
        <w:t xml:space="preserve"> para eu </w:t>
      </w:r>
      <w:r w:rsidR="0061714D" w:rsidRPr="000F3CD2">
        <w:rPr>
          <w:rFonts w:ascii="Arial" w:hAnsi="Arial" w:cs="Arial"/>
          <w:b/>
          <w:color w:val="000000" w:themeColor="text1"/>
          <w:sz w:val="28"/>
          <w:szCs w:val="28"/>
        </w:rPr>
        <w:t xml:space="preserve">não </w:t>
      </w:r>
      <w:r w:rsidRPr="000F3CD2">
        <w:rPr>
          <w:rFonts w:ascii="Arial" w:hAnsi="Arial" w:cs="Arial"/>
          <w:b/>
          <w:color w:val="000000" w:themeColor="text1"/>
          <w:sz w:val="28"/>
          <w:szCs w:val="28"/>
        </w:rPr>
        <w:t xml:space="preserve">ir ao </w:t>
      </w:r>
      <w:r w:rsidR="0061714D" w:rsidRPr="000F3CD2">
        <w:rPr>
          <w:rFonts w:ascii="Arial" w:hAnsi="Arial" w:cs="Arial"/>
          <w:b/>
          <w:color w:val="000000" w:themeColor="text1"/>
          <w:sz w:val="28"/>
          <w:szCs w:val="28"/>
        </w:rPr>
        <w:t xml:space="preserve">meu </w:t>
      </w:r>
      <w:r w:rsidRPr="000F3CD2">
        <w:rPr>
          <w:rFonts w:ascii="Arial" w:hAnsi="Arial" w:cs="Arial"/>
          <w:b/>
          <w:color w:val="000000" w:themeColor="text1"/>
          <w:sz w:val="28"/>
          <w:szCs w:val="28"/>
        </w:rPr>
        <w:t xml:space="preserve">domicílio na Capital Paulista e passar pelos meus médicos. </w:t>
      </w:r>
      <w:r w:rsidR="00C67E2F" w:rsidRPr="000F3CD2">
        <w:rPr>
          <w:rFonts w:ascii="Arial" w:hAnsi="Arial" w:cs="Arial"/>
          <w:b/>
          <w:color w:val="000000" w:themeColor="text1"/>
          <w:sz w:val="28"/>
          <w:szCs w:val="28"/>
        </w:rPr>
        <w:t xml:space="preserve">Abri </w:t>
      </w:r>
      <w:r w:rsidRPr="000F3CD2">
        <w:rPr>
          <w:rFonts w:ascii="Arial" w:hAnsi="Arial" w:cs="Arial"/>
          <w:b/>
          <w:color w:val="000000" w:themeColor="text1"/>
          <w:sz w:val="28"/>
          <w:szCs w:val="28"/>
        </w:rPr>
        <w:t>um Boletim de Ocorrência</w:t>
      </w:r>
      <w:r w:rsidR="0061714D" w:rsidRPr="000F3CD2">
        <w:rPr>
          <w:rFonts w:ascii="Arial" w:hAnsi="Arial" w:cs="Arial"/>
          <w:b/>
          <w:color w:val="000000" w:themeColor="text1"/>
          <w:sz w:val="28"/>
          <w:szCs w:val="28"/>
        </w:rPr>
        <w:t xml:space="preserve"> (B.O. nº 658/20 – DP de Garça – SP)</w:t>
      </w:r>
      <w:r w:rsidRPr="000F3CD2">
        <w:rPr>
          <w:rFonts w:ascii="Arial" w:hAnsi="Arial" w:cs="Arial"/>
          <w:b/>
          <w:color w:val="000000" w:themeColor="text1"/>
          <w:sz w:val="28"/>
          <w:szCs w:val="28"/>
        </w:rPr>
        <w:t xml:space="preserve"> contra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w:t>
      </w:r>
      <w:r w:rsidR="005E1D5D" w:rsidRPr="000F3CD2">
        <w:rPr>
          <w:rFonts w:ascii="Arial" w:hAnsi="Arial" w:cs="Arial"/>
          <w:b/>
          <w:color w:val="000000" w:themeColor="text1"/>
          <w:sz w:val="28"/>
          <w:szCs w:val="28"/>
        </w:rPr>
        <w:t>N</w:t>
      </w:r>
      <w:r w:rsidRPr="000F3CD2">
        <w:rPr>
          <w:rFonts w:ascii="Arial" w:hAnsi="Arial" w:cs="Arial"/>
          <w:b/>
          <w:color w:val="000000" w:themeColor="text1"/>
          <w:sz w:val="28"/>
          <w:szCs w:val="28"/>
        </w:rPr>
        <w:t>eves por invasão de privacidade, pois ela não tem o direito de vasculhar minhas coisas pessoais e dizer o que vai me entregar e o que não vai me entregar.</w:t>
      </w:r>
      <w:r w:rsidR="002E7F63" w:rsidRPr="000F3CD2">
        <w:rPr>
          <w:rFonts w:ascii="Arial" w:hAnsi="Arial" w:cs="Arial"/>
          <w:b/>
          <w:color w:val="000000" w:themeColor="text1"/>
          <w:sz w:val="28"/>
          <w:szCs w:val="28"/>
        </w:rPr>
        <w:t xml:space="preserve"> Não satisfeita com as suas maldades e com medo de voltar para a sala de aula em 2021, </w:t>
      </w:r>
      <w:r w:rsidR="000C5854" w:rsidRPr="000F3CD2">
        <w:rPr>
          <w:rFonts w:ascii="Arial" w:hAnsi="Arial" w:cs="Arial"/>
          <w:b/>
          <w:color w:val="000000" w:themeColor="text1"/>
          <w:sz w:val="28"/>
          <w:szCs w:val="28"/>
        </w:rPr>
        <w:t xml:space="preserve">a </w:t>
      </w:r>
      <w:proofErr w:type="spellStart"/>
      <w:r w:rsidR="000C5854" w:rsidRPr="000F3CD2">
        <w:rPr>
          <w:rFonts w:ascii="Arial" w:hAnsi="Arial" w:cs="Arial"/>
          <w:b/>
          <w:color w:val="000000" w:themeColor="text1"/>
          <w:sz w:val="28"/>
          <w:szCs w:val="28"/>
        </w:rPr>
        <w:t>Profª</w:t>
      </w:r>
      <w:proofErr w:type="spellEnd"/>
      <w:r w:rsidR="000C5854" w:rsidRPr="000F3CD2">
        <w:rPr>
          <w:rFonts w:ascii="Arial" w:hAnsi="Arial" w:cs="Arial"/>
          <w:b/>
          <w:color w:val="000000" w:themeColor="text1"/>
          <w:sz w:val="28"/>
          <w:szCs w:val="28"/>
        </w:rPr>
        <w:t xml:space="preserve"> Daniela Theodoro da Silva Neves, Supervisora de Políticas Pedagógicas dos Núcleos de Educação Infantil, tentou me afastar de minhas atividades laborais, pelo decreto municipal de enfermidades (artigo 5º, inciso I, decreto nº 9.037/20) com um exame médico laboratorial de próstata (PSA – sangue) de 2019 onde, após análise de um urologista, foi tido como negativo para patologias (doenças), ou seja 100% OK e o médico falou para mim que a minha próstata é igual a de um rapaz de 18 anos, graças a Deus, pois tenho históricos de câncer de próstata na família. Este exame ela retirou dos meus pertences quando invadiu a minha sala na Creche Inez </w:t>
      </w:r>
      <w:proofErr w:type="spellStart"/>
      <w:r w:rsidR="000C5854" w:rsidRPr="000F3CD2">
        <w:rPr>
          <w:rFonts w:ascii="Arial" w:hAnsi="Arial" w:cs="Arial"/>
          <w:b/>
          <w:color w:val="000000" w:themeColor="text1"/>
          <w:sz w:val="28"/>
          <w:szCs w:val="28"/>
        </w:rPr>
        <w:t>Marangão</w:t>
      </w:r>
      <w:proofErr w:type="spellEnd"/>
      <w:r w:rsidR="000C5854" w:rsidRPr="000F3CD2">
        <w:rPr>
          <w:rFonts w:ascii="Arial" w:hAnsi="Arial" w:cs="Arial"/>
          <w:b/>
          <w:color w:val="000000" w:themeColor="text1"/>
          <w:sz w:val="28"/>
          <w:szCs w:val="28"/>
        </w:rPr>
        <w:t xml:space="preserve"> e vasculhou meus objetos e documentos pessoais.      </w:t>
      </w:r>
      <w:r w:rsidR="002E7F63" w:rsidRPr="000F3CD2">
        <w:rPr>
          <w:rFonts w:ascii="Arial" w:hAnsi="Arial" w:cs="Arial"/>
          <w:b/>
          <w:color w:val="000000" w:themeColor="text1"/>
          <w:sz w:val="28"/>
          <w:szCs w:val="28"/>
        </w:rPr>
        <w:t xml:space="preserve"> </w:t>
      </w:r>
      <w:r w:rsidR="00C67E2F" w:rsidRPr="000F3CD2">
        <w:rPr>
          <w:rFonts w:ascii="Arial" w:hAnsi="Arial" w:cs="Arial"/>
          <w:b/>
          <w:color w:val="000000" w:themeColor="text1"/>
          <w:sz w:val="28"/>
          <w:szCs w:val="28"/>
        </w:rPr>
        <w:t xml:space="preserve">  </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 xml:space="preserve">No dia 21/05/20, fui, pela manhã, no Departamento Jurídico da Prefeitura Municipal de Garça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Sávio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de Oliveira Cita falaram que às 10h30mn me entregariam meus pertences pessoais na creche. Estive no horário e local indicado, chegando lá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pegaram meus pertences, abriram a minha pasta e, sem minha autorização, começaram a “fuçar</w:t>
      </w:r>
      <w:r w:rsidR="009503FF">
        <w:rPr>
          <w:rFonts w:ascii="Arial" w:hAnsi="Arial" w:cs="Arial"/>
          <w:b/>
          <w:color w:val="000000" w:themeColor="text1"/>
          <w:sz w:val="28"/>
          <w:szCs w:val="28"/>
        </w:rPr>
        <w:t>em</w:t>
      </w:r>
      <w:r w:rsidRPr="000F3CD2">
        <w:rPr>
          <w:rFonts w:ascii="Arial" w:hAnsi="Arial" w:cs="Arial"/>
          <w:b/>
          <w:color w:val="000000" w:themeColor="text1"/>
          <w:sz w:val="28"/>
          <w:szCs w:val="28"/>
        </w:rPr>
        <w:t xml:space="preserve">”, mexer nos meus papéis, expondo meus exames laboratoriais às Profas. Daniela Theodoro e Adriana </w:t>
      </w:r>
      <w:proofErr w:type="spellStart"/>
      <w:r w:rsidRPr="000F3CD2">
        <w:rPr>
          <w:rFonts w:ascii="Arial" w:hAnsi="Arial" w:cs="Arial"/>
          <w:b/>
          <w:color w:val="000000" w:themeColor="text1"/>
          <w:sz w:val="28"/>
          <w:szCs w:val="28"/>
        </w:rPr>
        <w:t>Viacelli</w:t>
      </w:r>
      <w:proofErr w:type="spellEnd"/>
      <w:r w:rsidRPr="000F3CD2">
        <w:rPr>
          <w:rFonts w:ascii="Arial" w:hAnsi="Arial" w:cs="Arial"/>
          <w:b/>
          <w:color w:val="000000" w:themeColor="text1"/>
          <w:sz w:val="28"/>
          <w:szCs w:val="28"/>
        </w:rPr>
        <w:t>.</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Um deles me deu uma “dura”, que não era para ter deixado objetos pessoais ali e que não ia levar nada. Aí, solicitei ajuda policial para retirar meus objetos pessoais. Fui muito bem atendido pela Polícia Militar, que lavrou o B.O. (Delegacia Eletrônica) 202005210606317, por invasão de privacidade contra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Sávio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de Oliveira Cita.</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Somente assim, com força policial e boletim de ocorrência,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w:t>
      </w:r>
      <w:r w:rsidR="00AE5FBC" w:rsidRPr="000F3CD2">
        <w:rPr>
          <w:rFonts w:ascii="Arial" w:hAnsi="Arial" w:cs="Arial"/>
          <w:b/>
          <w:color w:val="000000" w:themeColor="text1"/>
          <w:sz w:val="28"/>
          <w:szCs w:val="28"/>
        </w:rPr>
        <w:t>,</w:t>
      </w:r>
      <w:r w:rsidRPr="000F3CD2">
        <w:rPr>
          <w:rFonts w:ascii="Arial" w:hAnsi="Arial" w:cs="Arial"/>
          <w:b/>
          <w:color w:val="000000" w:themeColor="text1"/>
          <w:sz w:val="28"/>
          <w:szCs w:val="28"/>
        </w:rPr>
        <w:t xml:space="preserve"> o </w:t>
      </w:r>
      <w:proofErr w:type="spellStart"/>
      <w:r w:rsidRPr="000F3CD2">
        <w:rPr>
          <w:rFonts w:ascii="Arial" w:hAnsi="Arial" w:cs="Arial"/>
          <w:b/>
          <w:color w:val="000000" w:themeColor="text1"/>
          <w:sz w:val="28"/>
          <w:szCs w:val="28"/>
        </w:rPr>
        <w:t>Srº</w:t>
      </w:r>
      <w:proofErr w:type="spellEnd"/>
      <w:r w:rsidRPr="000F3CD2">
        <w:rPr>
          <w:rFonts w:ascii="Arial" w:hAnsi="Arial" w:cs="Arial"/>
          <w:b/>
          <w:color w:val="000000" w:themeColor="text1"/>
          <w:sz w:val="28"/>
          <w:szCs w:val="28"/>
        </w:rPr>
        <w:t xml:space="preserve"> Rafael </w:t>
      </w:r>
      <w:r w:rsidR="00AE5FBC" w:rsidRPr="000F3CD2">
        <w:rPr>
          <w:rFonts w:ascii="Arial" w:hAnsi="Arial" w:cs="Arial"/>
          <w:b/>
          <w:color w:val="000000" w:themeColor="text1"/>
          <w:sz w:val="28"/>
          <w:szCs w:val="28"/>
        </w:rPr>
        <w:t xml:space="preserve">e a </w:t>
      </w:r>
      <w:proofErr w:type="spellStart"/>
      <w:r w:rsidR="00AE5FBC" w:rsidRPr="000F3CD2">
        <w:rPr>
          <w:rFonts w:ascii="Arial" w:hAnsi="Arial" w:cs="Arial"/>
          <w:b/>
          <w:color w:val="000000" w:themeColor="text1"/>
          <w:sz w:val="28"/>
          <w:szCs w:val="28"/>
        </w:rPr>
        <w:t>Profª</w:t>
      </w:r>
      <w:proofErr w:type="spellEnd"/>
      <w:r w:rsidR="00AE5FBC" w:rsidRPr="000F3CD2">
        <w:rPr>
          <w:rFonts w:ascii="Arial" w:hAnsi="Arial" w:cs="Arial"/>
          <w:b/>
          <w:color w:val="000000" w:themeColor="text1"/>
          <w:sz w:val="28"/>
          <w:szCs w:val="28"/>
        </w:rPr>
        <w:t xml:space="preserve"> Daniela Theodoro </w:t>
      </w:r>
      <w:r w:rsidRPr="000F3CD2">
        <w:rPr>
          <w:rFonts w:ascii="Arial" w:hAnsi="Arial" w:cs="Arial"/>
          <w:b/>
          <w:color w:val="000000" w:themeColor="text1"/>
          <w:sz w:val="28"/>
          <w:szCs w:val="28"/>
        </w:rPr>
        <w:t>entregaram meus pertences pessoais e</w:t>
      </w:r>
      <w:r w:rsidR="00D965A3" w:rsidRPr="000F3CD2">
        <w:rPr>
          <w:rFonts w:ascii="Arial" w:hAnsi="Arial" w:cs="Arial"/>
          <w:b/>
          <w:color w:val="000000" w:themeColor="text1"/>
          <w:sz w:val="28"/>
          <w:szCs w:val="28"/>
        </w:rPr>
        <w:t xml:space="preserve"> constantemente</w:t>
      </w:r>
      <w:r w:rsidRPr="000F3CD2">
        <w:rPr>
          <w:rFonts w:ascii="Arial" w:hAnsi="Arial" w:cs="Arial"/>
          <w:b/>
          <w:color w:val="000000" w:themeColor="text1"/>
          <w:sz w:val="28"/>
          <w:szCs w:val="28"/>
        </w:rPr>
        <w:t xml:space="preserve"> questionando meus documentos </w:t>
      </w:r>
      <w:r w:rsidR="00D965A3" w:rsidRPr="000F3CD2">
        <w:rPr>
          <w:rFonts w:ascii="Arial" w:hAnsi="Arial" w:cs="Arial"/>
          <w:b/>
          <w:color w:val="000000" w:themeColor="text1"/>
          <w:sz w:val="28"/>
          <w:szCs w:val="28"/>
        </w:rPr>
        <w:t xml:space="preserve">e pertences pessoais </w:t>
      </w:r>
      <w:r w:rsidRPr="000F3CD2">
        <w:rPr>
          <w:rFonts w:ascii="Arial" w:hAnsi="Arial" w:cs="Arial"/>
          <w:b/>
          <w:color w:val="000000" w:themeColor="text1"/>
          <w:sz w:val="28"/>
          <w:szCs w:val="28"/>
        </w:rPr>
        <w:t>que deixei na escola</w:t>
      </w:r>
      <w:r w:rsidR="00D965A3" w:rsidRPr="000F3CD2">
        <w:rPr>
          <w:rFonts w:ascii="Arial" w:hAnsi="Arial" w:cs="Arial"/>
          <w:b/>
          <w:color w:val="000000" w:themeColor="text1"/>
          <w:sz w:val="28"/>
          <w:szCs w:val="28"/>
        </w:rPr>
        <w:t>, dent</w:t>
      </w:r>
      <w:r w:rsidR="008A737F" w:rsidRPr="000F3CD2">
        <w:rPr>
          <w:rFonts w:ascii="Arial" w:hAnsi="Arial" w:cs="Arial"/>
          <w:b/>
          <w:color w:val="000000" w:themeColor="text1"/>
          <w:sz w:val="28"/>
          <w:szCs w:val="28"/>
        </w:rPr>
        <w:t>ro</w:t>
      </w:r>
      <w:r w:rsidR="00D965A3" w:rsidRPr="000F3CD2">
        <w:rPr>
          <w:rFonts w:ascii="Arial" w:hAnsi="Arial" w:cs="Arial"/>
          <w:b/>
          <w:color w:val="000000" w:themeColor="text1"/>
          <w:sz w:val="28"/>
          <w:szCs w:val="28"/>
        </w:rPr>
        <w:t xml:space="preserve"> da minha sala de Direção</w:t>
      </w:r>
      <w:r w:rsidRPr="000F3CD2">
        <w:rPr>
          <w:rFonts w:ascii="Arial" w:hAnsi="Arial" w:cs="Arial"/>
          <w:b/>
          <w:color w:val="000000" w:themeColor="text1"/>
          <w:sz w:val="28"/>
          <w:szCs w:val="28"/>
        </w:rPr>
        <w:t>.</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dia 21/05/2020, os citados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Sávio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Daniela Theodoro) reviraram “de ponta cabeça” a minha sala. Estou passando por muita humilhação, vexames... por pessoas que estão fielmente querendo me prejudicar. Estão usando tudo contra a minha pessoa e a minha gestão, a questão para eles é pessoal e não profissional, ferindo o princípio da impessoalidade no serviço público municipal.</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Vou abrir um processo contra a Prefeitura Municipal de Garça por tudo que estou passando nessa epopeia de perseguição pessoal</w:t>
      </w:r>
      <w:r w:rsidR="009503FF">
        <w:rPr>
          <w:rFonts w:ascii="Arial" w:hAnsi="Arial" w:cs="Arial"/>
          <w:b/>
          <w:color w:val="000000" w:themeColor="text1"/>
          <w:sz w:val="28"/>
          <w:szCs w:val="28"/>
        </w:rPr>
        <w:t>, assédio moral</w:t>
      </w:r>
      <w:r w:rsidRPr="000F3CD2">
        <w:rPr>
          <w:rFonts w:ascii="Arial" w:hAnsi="Arial" w:cs="Arial"/>
          <w:b/>
          <w:color w:val="000000" w:themeColor="text1"/>
          <w:sz w:val="28"/>
          <w:szCs w:val="28"/>
        </w:rPr>
        <w:t xml:space="preserve"> e</w:t>
      </w:r>
      <w:r w:rsidR="009503FF">
        <w:rPr>
          <w:rFonts w:ascii="Arial" w:hAnsi="Arial" w:cs="Arial"/>
          <w:b/>
          <w:color w:val="000000" w:themeColor="text1"/>
          <w:sz w:val="28"/>
          <w:szCs w:val="28"/>
        </w:rPr>
        <w:t xml:space="preserve"> perseguição</w:t>
      </w:r>
      <w:r w:rsidRPr="000F3CD2">
        <w:rPr>
          <w:rFonts w:ascii="Arial" w:hAnsi="Arial" w:cs="Arial"/>
          <w:b/>
          <w:color w:val="000000" w:themeColor="text1"/>
          <w:sz w:val="28"/>
          <w:szCs w:val="28"/>
        </w:rPr>
        <w:t xml:space="preserve"> política.</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Secretaria Municipal de Educação utiliza o sistema SED do Governo do Estado de São Paulo (SEDUC). Recentemente os Diretores de Escolas foram informados pelo rapaz da T.I. da Secretaria Municipal de Educação de Garça para alimentar o SED com os dados dos professores e da unidade escolar. Só no que tange as informações dos professores e a data de início do calendário escolar de 2020, são dados inventados, não correspondem </w:t>
      </w:r>
      <w:r w:rsidR="00CC7395" w:rsidRPr="000F3CD2">
        <w:rPr>
          <w:rFonts w:ascii="Arial" w:hAnsi="Arial" w:cs="Arial"/>
          <w:b/>
          <w:color w:val="000000" w:themeColor="text1"/>
          <w:sz w:val="28"/>
          <w:szCs w:val="28"/>
        </w:rPr>
        <w:t>à</w:t>
      </w:r>
      <w:r w:rsidRPr="000F3CD2">
        <w:rPr>
          <w:rFonts w:ascii="Arial" w:hAnsi="Arial" w:cs="Arial"/>
          <w:b/>
          <w:color w:val="000000" w:themeColor="text1"/>
          <w:sz w:val="28"/>
          <w:szCs w:val="28"/>
        </w:rPr>
        <w:t xml:space="preserve"> realidade</w:t>
      </w:r>
      <w:r w:rsidR="00CC7395" w:rsidRPr="000F3CD2">
        <w:rPr>
          <w:rFonts w:ascii="Arial" w:hAnsi="Arial" w:cs="Arial"/>
          <w:b/>
          <w:color w:val="000000" w:themeColor="text1"/>
          <w:sz w:val="28"/>
          <w:szCs w:val="28"/>
        </w:rPr>
        <w:t xml:space="preserve"> da escola pública de Garça</w:t>
      </w:r>
      <w:r w:rsidRPr="000F3CD2">
        <w:rPr>
          <w:rFonts w:ascii="Arial" w:hAnsi="Arial" w:cs="Arial"/>
          <w:b/>
          <w:color w:val="000000" w:themeColor="text1"/>
          <w:sz w:val="28"/>
          <w:szCs w:val="28"/>
        </w:rPr>
        <w:t xml:space="preserve">, esta “maquiagem” no sistema (SED) é feita para enganar o SED e </w:t>
      </w:r>
      <w:r w:rsidRPr="000F3CD2">
        <w:rPr>
          <w:rFonts w:ascii="Arial" w:hAnsi="Arial" w:cs="Arial"/>
          <w:b/>
          <w:color w:val="000000" w:themeColor="text1"/>
          <w:sz w:val="28"/>
          <w:szCs w:val="28"/>
        </w:rPr>
        <w:lastRenderedPageBreak/>
        <w:t>algum dado entrar, aí a gente tem que ficar inventando e testando um monte de dados mentirosos, que não são reais, para fazer a gestão desse sistema SED.</w:t>
      </w:r>
    </w:p>
    <w:p w:rsidR="004E077A" w:rsidRPr="000F3CD2" w:rsidRDefault="004E077A" w:rsidP="004E077A">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Eu vejo esta manipulação</w:t>
      </w:r>
      <w:r w:rsidR="00C63682" w:rsidRPr="000F3CD2">
        <w:rPr>
          <w:rFonts w:ascii="Arial" w:hAnsi="Arial" w:cs="Arial"/>
          <w:b/>
          <w:color w:val="000000" w:themeColor="text1"/>
          <w:sz w:val="28"/>
          <w:szCs w:val="28"/>
        </w:rPr>
        <w:t xml:space="preserve"> (fraude)</w:t>
      </w:r>
      <w:r w:rsidRPr="000F3CD2">
        <w:rPr>
          <w:rFonts w:ascii="Arial" w:hAnsi="Arial" w:cs="Arial"/>
          <w:b/>
          <w:color w:val="000000" w:themeColor="text1"/>
          <w:sz w:val="28"/>
          <w:szCs w:val="28"/>
        </w:rPr>
        <w:t xml:space="preserve"> de dados fictícios como uma coisa séria, uma fraude </w:t>
      </w:r>
      <w:r w:rsidR="00DC541F" w:rsidRPr="000F3CD2">
        <w:rPr>
          <w:rFonts w:ascii="Arial" w:hAnsi="Arial" w:cs="Arial"/>
          <w:b/>
          <w:color w:val="000000" w:themeColor="text1"/>
          <w:sz w:val="28"/>
          <w:szCs w:val="28"/>
        </w:rPr>
        <w:t>no Sistema</w:t>
      </w:r>
      <w:r w:rsidRPr="000F3CD2">
        <w:rPr>
          <w:rFonts w:ascii="Arial" w:hAnsi="Arial" w:cs="Arial"/>
          <w:b/>
          <w:color w:val="000000" w:themeColor="text1"/>
          <w:sz w:val="28"/>
          <w:szCs w:val="28"/>
        </w:rPr>
        <w:t xml:space="preserve"> de Informações Educacionais de Garça e do Estado de São Paulo. O MEC e o INEP não sabem disso, estou fazendo uma denúncia para moralizar o administrativo</w:t>
      </w:r>
      <w:r w:rsidR="006237FE" w:rsidRPr="000F3CD2">
        <w:rPr>
          <w:rFonts w:ascii="Arial" w:hAnsi="Arial" w:cs="Arial"/>
          <w:b/>
          <w:color w:val="000000" w:themeColor="text1"/>
          <w:sz w:val="28"/>
          <w:szCs w:val="28"/>
        </w:rPr>
        <w:t xml:space="preserve"> e</w:t>
      </w:r>
      <w:r w:rsidRPr="000F3CD2">
        <w:rPr>
          <w:rFonts w:ascii="Arial" w:hAnsi="Arial" w:cs="Arial"/>
          <w:b/>
          <w:color w:val="000000" w:themeColor="text1"/>
          <w:sz w:val="28"/>
          <w:szCs w:val="28"/>
        </w:rPr>
        <w:t xml:space="preserve"> burocrático das escolas públicas</w:t>
      </w:r>
      <w:r w:rsidR="006237FE" w:rsidRPr="000F3CD2">
        <w:rPr>
          <w:rFonts w:ascii="Arial" w:hAnsi="Arial" w:cs="Arial"/>
          <w:b/>
          <w:color w:val="000000" w:themeColor="text1"/>
          <w:sz w:val="28"/>
          <w:szCs w:val="28"/>
        </w:rPr>
        <w:t xml:space="preserve"> do município </w:t>
      </w:r>
      <w:r w:rsidRPr="000F3CD2">
        <w:rPr>
          <w:rFonts w:ascii="Arial" w:hAnsi="Arial" w:cs="Arial"/>
          <w:b/>
          <w:color w:val="000000" w:themeColor="text1"/>
          <w:sz w:val="28"/>
          <w:szCs w:val="28"/>
        </w:rPr>
        <w:t>de Garça e do Estado de São Paulo.</w:t>
      </w:r>
    </w:p>
    <w:p w:rsidR="003D1B8F" w:rsidRPr="000F3CD2" w:rsidRDefault="005A495A" w:rsidP="0053778A">
      <w:pPr>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SÍNTESE DAS DENÚNCIAS E SUGESTÕES PARA SANAR A IMPROBIDADE ADMINISTRATIVA NA SECRETARIA MUNICIPAL DE EDUCAÇÃO - SME E NA PREFEITURA MUNICIPAL DE GARÇA (SP) – P.M. DE GARÇA: </w:t>
      </w:r>
    </w:p>
    <w:p w:rsidR="003D1B8F" w:rsidRPr="000F3CD2" w:rsidRDefault="003D1B8F" w:rsidP="003D1B8F">
      <w:pPr>
        <w:spacing w:after="200" w:line="368" w:lineRule="atLeast"/>
        <w:jc w:val="center"/>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DENÚNCIAS: </w:t>
      </w:r>
    </w:p>
    <w:p w:rsidR="003D1B8F" w:rsidRPr="000F3CD2" w:rsidRDefault="003D1B8F" w:rsidP="003D1B8F">
      <w:pPr>
        <w:spacing w:after="200" w:line="368" w:lineRule="atLeast"/>
        <w:ind w:firstLine="709"/>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Seguem </w:t>
      </w:r>
      <w:r w:rsidR="00C76687" w:rsidRPr="000F3CD2">
        <w:rPr>
          <w:rFonts w:ascii="Arial" w:eastAsia="Times New Roman" w:hAnsi="Arial" w:cs="Arial"/>
          <w:b/>
          <w:color w:val="000000" w:themeColor="text1"/>
          <w:sz w:val="28"/>
          <w:szCs w:val="28"/>
          <w:lang w:eastAsia="pt-BR"/>
        </w:rPr>
        <w:t xml:space="preserve">mais </w:t>
      </w:r>
      <w:r w:rsidRPr="000F3CD2">
        <w:rPr>
          <w:rFonts w:ascii="Arial" w:eastAsia="Times New Roman" w:hAnsi="Arial" w:cs="Arial"/>
          <w:b/>
          <w:color w:val="000000" w:themeColor="text1"/>
          <w:sz w:val="28"/>
          <w:szCs w:val="28"/>
          <w:lang w:eastAsia="pt-BR"/>
        </w:rPr>
        <w:t>algumas denúncias referentes à Secretaria Municipal de Educação da Prefeitura de Garça (SP):</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O Transporte Escolar é realizado por vans escolares e ônibus, porém a grande maioria está em péssimo estado de conservação, sem cintos de segurança para as crianças, podendo causar acidentes durante o percurso.</w:t>
      </w:r>
      <w:r w:rsidR="00A33DF2">
        <w:rPr>
          <w:rFonts w:ascii="Arial" w:eastAsia="Times New Roman" w:hAnsi="Arial" w:cs="Arial"/>
          <w:b/>
          <w:color w:val="000000" w:themeColor="text1"/>
          <w:sz w:val="28"/>
          <w:szCs w:val="28"/>
          <w:lang w:eastAsia="pt-BR"/>
        </w:rPr>
        <w:t xml:space="preserve"> O transporte escolar parece carroças: amortecedores horrorosos, bancos quebrados, sem cintos de segurança... </w:t>
      </w:r>
      <w:r w:rsidRPr="000F3CD2">
        <w:rPr>
          <w:rFonts w:ascii="Arial" w:eastAsia="Times New Roman" w:hAnsi="Arial" w:cs="Arial"/>
          <w:b/>
          <w:color w:val="000000" w:themeColor="text1"/>
          <w:sz w:val="28"/>
          <w:szCs w:val="28"/>
          <w:lang w:eastAsia="pt-BR"/>
        </w:rPr>
        <w:t xml:space="preserve"> O Transporte escolar não atende alunos de Creches, os pais ou responsáveis em vulnerabilidade social têm que pagar peruas de particulares. </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O Departamento de Alimentação Escolar entrega sempre nas escolas produtos de limpeza com grande atraso mostrando que falta planejamento a esse departamento. O Estoque da Cozinha, do Almoxarifado e do Material de Limpeza é incoerente, uma escola pode mexer (tirar ou acrescentar) produtos, alimentos ou materiais escolares de uma outra escola no Sistema (SIE), não há segurança gerencial no SIE. </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Os</w:t>
      </w:r>
      <w:proofErr w:type="gramEnd"/>
      <w:r w:rsidRPr="000F3CD2">
        <w:rPr>
          <w:rFonts w:ascii="Arial" w:eastAsia="Times New Roman" w:hAnsi="Arial" w:cs="Arial"/>
          <w:b/>
          <w:color w:val="000000" w:themeColor="text1"/>
          <w:sz w:val="28"/>
          <w:szCs w:val="28"/>
          <w:lang w:eastAsia="pt-BR"/>
        </w:rPr>
        <w:t xml:space="preserve"> mobiliários das escolas, principalmente os que as crianças se alimentam, estão em péssimas condições de uso com farpas podendo causar acidente às crianças.</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xml:space="preserve">.        No Estatuto do Magistério Público Municipal de Garça não tem as atribuições da Secretária Municipal de Educação, ela tem uma posição figurativa na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de Ensino de Garça. O Estatuto do Magistério Público Municipal de Garça nasceu já obsoleto e focado para um atendimento e uso de </w:t>
      </w:r>
      <w:proofErr w:type="gramStart"/>
      <w:r w:rsidRPr="000F3CD2">
        <w:rPr>
          <w:rFonts w:ascii="Arial" w:eastAsia="Times New Roman" w:hAnsi="Arial" w:cs="Arial"/>
          <w:b/>
          <w:color w:val="000000" w:themeColor="text1"/>
          <w:sz w:val="28"/>
          <w:szCs w:val="28"/>
          <w:lang w:eastAsia="pt-BR"/>
        </w:rPr>
        <w:t>políticos(</w:t>
      </w:r>
      <w:proofErr w:type="gramEnd"/>
      <w:r w:rsidRPr="000F3CD2">
        <w:rPr>
          <w:rFonts w:ascii="Arial" w:eastAsia="Times New Roman" w:hAnsi="Arial" w:cs="Arial"/>
          <w:b/>
          <w:color w:val="000000" w:themeColor="text1"/>
          <w:sz w:val="28"/>
          <w:szCs w:val="28"/>
          <w:lang w:eastAsia="pt-BR"/>
        </w:rPr>
        <w:t>as), politiqueiros(as) e politicagem(</w:t>
      </w:r>
      <w:proofErr w:type="spellStart"/>
      <w:r w:rsidRPr="000F3CD2">
        <w:rPr>
          <w:rFonts w:ascii="Arial" w:eastAsia="Times New Roman" w:hAnsi="Arial" w:cs="Arial"/>
          <w:b/>
          <w:color w:val="000000" w:themeColor="text1"/>
          <w:sz w:val="28"/>
          <w:szCs w:val="28"/>
          <w:lang w:eastAsia="pt-BR"/>
        </w:rPr>
        <w:t>ns</w:t>
      </w:r>
      <w:proofErr w:type="spellEnd"/>
      <w:r w:rsidRPr="000F3CD2">
        <w:rPr>
          <w:rFonts w:ascii="Arial" w:eastAsia="Times New Roman" w:hAnsi="Arial" w:cs="Arial"/>
          <w:b/>
          <w:color w:val="000000" w:themeColor="text1"/>
          <w:sz w:val="28"/>
          <w:szCs w:val="28"/>
          <w:lang w:eastAsia="pt-BR"/>
        </w:rPr>
        <w:t xml:space="preserve">), que fedem na SME e na P.M. de Garça.  A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Secretária Municipal de Educação não é efetiva da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Municipal de Educação, seu cargo é político e de “olheira, </w:t>
      </w:r>
      <w:proofErr w:type="spellStart"/>
      <w:r w:rsidRPr="000F3CD2">
        <w:rPr>
          <w:rFonts w:ascii="Arial" w:eastAsia="Times New Roman" w:hAnsi="Arial" w:cs="Arial"/>
          <w:b/>
          <w:color w:val="000000" w:themeColor="text1"/>
          <w:sz w:val="28"/>
          <w:szCs w:val="28"/>
          <w:lang w:eastAsia="pt-BR"/>
        </w:rPr>
        <w:t>policiadora</w:t>
      </w:r>
      <w:proofErr w:type="spellEnd"/>
      <w:r w:rsidRPr="000F3CD2">
        <w:rPr>
          <w:rFonts w:ascii="Arial" w:eastAsia="Times New Roman" w:hAnsi="Arial" w:cs="Arial"/>
          <w:b/>
          <w:color w:val="000000" w:themeColor="text1"/>
          <w:sz w:val="28"/>
          <w:szCs w:val="28"/>
          <w:lang w:eastAsia="pt-BR"/>
        </w:rPr>
        <w:t xml:space="preserve"> e repressora” da atual gestão da P.M. de Garça.  </w:t>
      </w:r>
    </w:p>
    <w:p w:rsidR="003D1B8F" w:rsidRPr="000F3CD2" w:rsidRDefault="003D1B8F" w:rsidP="003D1B8F">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Muitas</w:t>
      </w:r>
      <w:proofErr w:type="gramEnd"/>
      <w:r w:rsidRPr="000F3CD2">
        <w:rPr>
          <w:rFonts w:ascii="Arial" w:eastAsia="Times New Roman" w:hAnsi="Arial" w:cs="Arial"/>
          <w:b/>
          <w:color w:val="000000" w:themeColor="text1"/>
          <w:sz w:val="28"/>
          <w:szCs w:val="28"/>
          <w:lang w:eastAsia="pt-BR"/>
        </w:rPr>
        <w:t xml:space="preserve"> escolas</w:t>
      </w:r>
      <w:r w:rsidR="002948A4" w:rsidRPr="000F3CD2">
        <w:rPr>
          <w:rFonts w:ascii="Arial" w:eastAsia="Times New Roman" w:hAnsi="Arial" w:cs="Arial"/>
          <w:b/>
          <w:color w:val="000000" w:themeColor="text1"/>
          <w:sz w:val="28"/>
          <w:szCs w:val="28"/>
          <w:lang w:eastAsia="pt-BR"/>
        </w:rPr>
        <w:t xml:space="preserve"> municipais de Garça</w:t>
      </w:r>
      <w:r w:rsidRPr="000F3CD2">
        <w:rPr>
          <w:rFonts w:ascii="Arial" w:eastAsia="Times New Roman" w:hAnsi="Arial" w:cs="Arial"/>
          <w:b/>
          <w:color w:val="000000" w:themeColor="text1"/>
          <w:sz w:val="28"/>
          <w:szCs w:val="28"/>
          <w:lang w:eastAsia="pt-BR"/>
        </w:rPr>
        <w:t xml:space="preserve"> foram roubadas devido a um descaso </w:t>
      </w:r>
      <w:r w:rsidR="00B32A98" w:rsidRPr="000F3CD2">
        <w:rPr>
          <w:rFonts w:ascii="Arial" w:eastAsia="Times New Roman" w:hAnsi="Arial" w:cs="Arial"/>
          <w:b/>
          <w:color w:val="000000" w:themeColor="text1"/>
          <w:sz w:val="28"/>
          <w:szCs w:val="28"/>
          <w:lang w:eastAsia="pt-BR"/>
        </w:rPr>
        <w:t xml:space="preserve">o omissão </w:t>
      </w:r>
      <w:r w:rsidRPr="000F3CD2">
        <w:rPr>
          <w:rFonts w:ascii="Arial" w:eastAsia="Times New Roman" w:hAnsi="Arial" w:cs="Arial"/>
          <w:b/>
          <w:color w:val="000000" w:themeColor="text1"/>
          <w:sz w:val="28"/>
          <w:szCs w:val="28"/>
          <w:lang w:eastAsia="pt-BR"/>
        </w:rPr>
        <w:t>da Prefeitura Municipal de Garça</w:t>
      </w:r>
      <w:r w:rsidR="00B32A98" w:rsidRPr="000F3CD2">
        <w:rPr>
          <w:rFonts w:ascii="Arial" w:eastAsia="Times New Roman" w:hAnsi="Arial" w:cs="Arial"/>
          <w:b/>
          <w:color w:val="000000" w:themeColor="text1"/>
          <w:sz w:val="28"/>
          <w:szCs w:val="28"/>
          <w:lang w:eastAsia="pt-BR"/>
        </w:rPr>
        <w:t xml:space="preserve"> e da SME</w:t>
      </w:r>
      <w:r w:rsidRPr="000F3CD2">
        <w:rPr>
          <w:rFonts w:ascii="Arial" w:eastAsia="Times New Roman" w:hAnsi="Arial" w:cs="Arial"/>
          <w:b/>
          <w:color w:val="000000" w:themeColor="text1"/>
          <w:sz w:val="28"/>
          <w:szCs w:val="28"/>
          <w:lang w:eastAsia="pt-BR"/>
        </w:rPr>
        <w:t>, pois falta segurança nas mesmas porque há poucas câmeras.</w:t>
      </w:r>
      <w:r w:rsidR="00C91701" w:rsidRPr="000F3CD2">
        <w:rPr>
          <w:rFonts w:ascii="Arial" w:eastAsia="Times New Roman" w:hAnsi="Arial" w:cs="Arial"/>
          <w:b/>
          <w:color w:val="000000" w:themeColor="text1"/>
          <w:sz w:val="28"/>
          <w:szCs w:val="28"/>
          <w:lang w:eastAsia="pt-BR"/>
        </w:rPr>
        <w:t xml:space="preserve"> Aliás, DESCASOS E OMISSÕES DA SME E DE TODA A PREFEITURA DE GARÇA GERARAM O ESTUPIM DESTAS DENÚNCIAS.   </w:t>
      </w:r>
    </w:p>
    <w:p w:rsidR="00B32A98" w:rsidRPr="000F3CD2" w:rsidRDefault="00B32A98" w:rsidP="00B32A98">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         Muitas escolas municipais de Garça passaram por superfaturamentos em reformas de manutenção (pinturas, pequenos reparos...) e em fraudes de licitações com a SME e a P.M. de Garça.  </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grande maioria das escolas possuem uma Internet obsoleta, prejudicando o trabalho administrativo delas.</w:t>
      </w:r>
    </w:p>
    <w:p w:rsidR="003D1B8F" w:rsidRPr="000F3CD2" w:rsidRDefault="003D1B8F" w:rsidP="0091763A">
      <w:pPr>
        <w:pStyle w:val="NormalWeb"/>
        <w:shd w:val="clear" w:color="auto" w:fill="FFFFFF"/>
        <w:tabs>
          <w:tab w:val="left" w:pos="1134"/>
        </w:tabs>
        <w:spacing w:before="120" w:beforeAutospacing="0" w:after="120" w:afterAutospacing="0"/>
        <w:jc w:val="both"/>
        <w:rPr>
          <w:rFonts w:ascii="Arial" w:hAnsi="Arial" w:cs="Arial"/>
          <w:b/>
          <w:bCs/>
          <w:color w:val="000000" w:themeColor="text1"/>
          <w:sz w:val="28"/>
          <w:szCs w:val="28"/>
        </w:rPr>
      </w:pPr>
      <w:r w:rsidRPr="000F3CD2">
        <w:rPr>
          <w:rFonts w:ascii="Arial" w:hAnsi="Arial" w:cs="Arial"/>
          <w:b/>
          <w:color w:val="000000" w:themeColor="text1"/>
          <w:sz w:val="28"/>
          <w:szCs w:val="28"/>
        </w:rPr>
        <w:t>·       </w:t>
      </w:r>
      <w:proofErr w:type="gramStart"/>
      <w:r w:rsidRPr="000F3CD2">
        <w:rPr>
          <w:rFonts w:ascii="Arial" w:hAnsi="Arial" w:cs="Arial"/>
          <w:b/>
          <w:color w:val="000000" w:themeColor="text1"/>
          <w:sz w:val="28"/>
          <w:szCs w:val="28"/>
        </w:rPr>
        <w:t>  Há</w:t>
      </w:r>
      <w:proofErr w:type="gramEnd"/>
      <w:r w:rsidRPr="000F3CD2">
        <w:rPr>
          <w:rFonts w:ascii="Arial" w:hAnsi="Arial" w:cs="Arial"/>
          <w:b/>
          <w:color w:val="000000" w:themeColor="text1"/>
          <w:sz w:val="28"/>
          <w:szCs w:val="28"/>
        </w:rPr>
        <w:t xml:space="preserve"> um gasto absurdo com o material SESI de 750 mil</w:t>
      </w:r>
      <w:r w:rsidR="00151940" w:rsidRPr="000F3CD2">
        <w:rPr>
          <w:rFonts w:ascii="Arial" w:hAnsi="Arial" w:cs="Arial"/>
          <w:b/>
          <w:color w:val="000000" w:themeColor="text1"/>
          <w:sz w:val="28"/>
          <w:szCs w:val="28"/>
        </w:rPr>
        <w:t xml:space="preserve"> reais</w:t>
      </w:r>
      <w:r w:rsidRPr="000F3CD2">
        <w:rPr>
          <w:rFonts w:ascii="Arial" w:hAnsi="Arial" w:cs="Arial"/>
          <w:b/>
          <w:color w:val="000000" w:themeColor="text1"/>
          <w:sz w:val="28"/>
          <w:szCs w:val="28"/>
        </w:rPr>
        <w:t xml:space="preserve"> por ano</w:t>
      </w:r>
      <w:r w:rsidR="00151940" w:rsidRPr="000F3CD2">
        <w:rPr>
          <w:rFonts w:ascii="Arial" w:hAnsi="Arial" w:cs="Arial"/>
          <w:b/>
          <w:color w:val="000000" w:themeColor="text1"/>
          <w:sz w:val="28"/>
          <w:szCs w:val="28"/>
        </w:rPr>
        <w:t xml:space="preserve"> (o Prefeito de Garça, Sr. João Carlos, vem adotando esta proposta SESI SP de Ensino para fazer uma média política com o Sr. </w:t>
      </w:r>
      <w:r w:rsidR="00151940" w:rsidRPr="000F3CD2">
        <w:rPr>
          <w:rFonts w:ascii="Arial" w:hAnsi="Arial" w:cs="Arial"/>
          <w:b/>
          <w:bCs/>
          <w:color w:val="000000" w:themeColor="text1"/>
          <w:sz w:val="28"/>
          <w:szCs w:val="28"/>
        </w:rPr>
        <w:t xml:space="preserve">Paulo Antônio Skaf, onde eles têm uma afinidade pessoal e </w:t>
      </w:r>
      <w:proofErr w:type="spellStart"/>
      <w:r w:rsidR="00151940" w:rsidRPr="000F3CD2">
        <w:rPr>
          <w:rFonts w:ascii="Arial" w:hAnsi="Arial" w:cs="Arial"/>
          <w:b/>
          <w:bCs/>
          <w:color w:val="000000" w:themeColor="text1"/>
          <w:sz w:val="28"/>
          <w:szCs w:val="28"/>
        </w:rPr>
        <w:t>política-partidária</w:t>
      </w:r>
      <w:proofErr w:type="spellEnd"/>
      <w:r w:rsidR="00A33DF2">
        <w:rPr>
          <w:rFonts w:ascii="Arial" w:hAnsi="Arial" w:cs="Arial"/>
          <w:b/>
          <w:bCs/>
          <w:color w:val="000000" w:themeColor="text1"/>
          <w:sz w:val="28"/>
          <w:szCs w:val="28"/>
        </w:rPr>
        <w:t>,</w:t>
      </w:r>
      <w:r w:rsidRPr="000F3CD2">
        <w:rPr>
          <w:rFonts w:ascii="Arial" w:hAnsi="Arial" w:cs="Arial"/>
          <w:b/>
          <w:color w:val="000000" w:themeColor="text1"/>
          <w:sz w:val="28"/>
          <w:szCs w:val="28"/>
        </w:rPr>
        <w:t xml:space="preserve"> que não tem licitaç</w:t>
      </w:r>
      <w:r w:rsidR="00A33DF2">
        <w:rPr>
          <w:rFonts w:ascii="Arial" w:hAnsi="Arial" w:cs="Arial"/>
          <w:b/>
          <w:color w:val="000000" w:themeColor="text1"/>
          <w:sz w:val="28"/>
          <w:szCs w:val="28"/>
        </w:rPr>
        <w:t>ões</w:t>
      </w:r>
      <w:r w:rsidRPr="000F3CD2">
        <w:rPr>
          <w:rFonts w:ascii="Arial" w:hAnsi="Arial" w:cs="Arial"/>
          <w:b/>
          <w:color w:val="000000" w:themeColor="text1"/>
          <w:sz w:val="28"/>
          <w:szCs w:val="28"/>
        </w:rPr>
        <w:t xml:space="preserve"> e não dá resultado na</w:t>
      </w:r>
      <w:r w:rsidR="00151940" w:rsidRPr="000F3CD2">
        <w:rPr>
          <w:rFonts w:ascii="Arial" w:hAnsi="Arial" w:cs="Arial"/>
          <w:b/>
          <w:color w:val="000000" w:themeColor="text1"/>
          <w:sz w:val="28"/>
          <w:szCs w:val="28"/>
        </w:rPr>
        <w:t xml:space="preserve"> </w:t>
      </w:r>
      <w:proofErr w:type="spellStart"/>
      <w:r w:rsidR="00151940" w:rsidRPr="000F3CD2">
        <w:rPr>
          <w:rFonts w:ascii="Arial" w:hAnsi="Arial" w:cs="Arial"/>
          <w:b/>
          <w:color w:val="000000" w:themeColor="text1"/>
          <w:sz w:val="28"/>
          <w:szCs w:val="28"/>
        </w:rPr>
        <w:t>pseudo</w:t>
      </w:r>
      <w:proofErr w:type="spellEnd"/>
      <w:r w:rsidRPr="000F3CD2">
        <w:rPr>
          <w:rFonts w:ascii="Arial" w:hAnsi="Arial" w:cs="Arial"/>
          <w:b/>
          <w:color w:val="000000" w:themeColor="text1"/>
          <w:sz w:val="28"/>
          <w:szCs w:val="28"/>
        </w:rPr>
        <w:t xml:space="preserve"> rede</w:t>
      </w:r>
      <w:r w:rsidR="00151940" w:rsidRPr="000F3CD2">
        <w:rPr>
          <w:rFonts w:ascii="Arial" w:hAnsi="Arial" w:cs="Arial"/>
          <w:b/>
          <w:color w:val="000000" w:themeColor="text1"/>
          <w:sz w:val="28"/>
          <w:szCs w:val="28"/>
        </w:rPr>
        <w:t xml:space="preserve"> municipal de ensino de Garça</w:t>
      </w:r>
      <w:r w:rsidRPr="000F3CD2">
        <w:rPr>
          <w:rFonts w:ascii="Arial" w:hAnsi="Arial" w:cs="Arial"/>
          <w:b/>
          <w:color w:val="000000" w:themeColor="text1"/>
          <w:sz w:val="28"/>
          <w:szCs w:val="28"/>
        </w:rPr>
        <w:t>, pois não houve crescimento no IDEB, SARESP e esse recurso poderia ser utilizado para melhorar a infraestrutura das escolas.  O Governo Estado de São Paulo fornece</w:t>
      </w:r>
      <w:r w:rsidR="00A33DF2">
        <w:rPr>
          <w:rFonts w:ascii="Arial" w:hAnsi="Arial" w:cs="Arial"/>
          <w:b/>
          <w:color w:val="000000" w:themeColor="text1"/>
          <w:sz w:val="28"/>
          <w:szCs w:val="28"/>
        </w:rPr>
        <w:t>,</w:t>
      </w:r>
      <w:r w:rsidRPr="000F3CD2">
        <w:rPr>
          <w:rFonts w:ascii="Arial" w:hAnsi="Arial" w:cs="Arial"/>
          <w:b/>
          <w:color w:val="000000" w:themeColor="text1"/>
          <w:sz w:val="28"/>
          <w:szCs w:val="28"/>
        </w:rPr>
        <w:t xml:space="preserve"> de graça</w:t>
      </w:r>
      <w:r w:rsidR="00A33DF2">
        <w:rPr>
          <w:rFonts w:ascii="Arial" w:hAnsi="Arial" w:cs="Arial"/>
          <w:b/>
          <w:color w:val="000000" w:themeColor="text1"/>
          <w:sz w:val="28"/>
          <w:szCs w:val="28"/>
        </w:rPr>
        <w:t>,</w:t>
      </w:r>
      <w:r w:rsidRPr="000F3CD2">
        <w:rPr>
          <w:rFonts w:ascii="Arial" w:hAnsi="Arial" w:cs="Arial"/>
          <w:b/>
          <w:color w:val="000000" w:themeColor="text1"/>
          <w:sz w:val="28"/>
          <w:szCs w:val="28"/>
        </w:rPr>
        <w:t xml:space="preserve"> à Rede Municipal de Garça (SP) a investida em ampliação da Rede Municipal de Educação e na manutenção das precárias Creches e escolas </w:t>
      </w:r>
      <w:r w:rsidR="0091763A" w:rsidRPr="000F3CD2">
        <w:rPr>
          <w:rFonts w:ascii="Arial" w:hAnsi="Arial" w:cs="Arial"/>
          <w:b/>
          <w:color w:val="000000" w:themeColor="text1"/>
          <w:sz w:val="28"/>
          <w:szCs w:val="28"/>
        </w:rPr>
        <w:t xml:space="preserve">coleção </w:t>
      </w:r>
      <w:proofErr w:type="spellStart"/>
      <w:r w:rsidR="0091763A" w:rsidRPr="000F3CD2">
        <w:rPr>
          <w:rFonts w:ascii="Arial" w:hAnsi="Arial" w:cs="Arial"/>
          <w:b/>
          <w:color w:val="000000" w:themeColor="text1"/>
          <w:sz w:val="28"/>
          <w:szCs w:val="28"/>
        </w:rPr>
        <w:t>Emai</w:t>
      </w:r>
      <w:proofErr w:type="spellEnd"/>
      <w:r w:rsidR="0091763A" w:rsidRPr="000F3CD2">
        <w:rPr>
          <w:rFonts w:ascii="Arial" w:hAnsi="Arial" w:cs="Arial"/>
          <w:b/>
          <w:color w:val="000000" w:themeColor="text1"/>
          <w:sz w:val="28"/>
          <w:szCs w:val="28"/>
        </w:rPr>
        <w:t xml:space="preserve"> e Ler e Escrever, ainda subsidia formações a gestores e professores que atuam no cotidiano da sala de aula. A Base Nacional Comum Curricular e o Currículo Paulista são de domínio público, não tendo custo nenhum à Secretaria Municipal de Educação de Garça. A fortuna desembolsada ao </w:t>
      </w:r>
      <w:r w:rsidR="0091763A" w:rsidRPr="000F3CD2">
        <w:rPr>
          <w:rFonts w:ascii="Arial" w:hAnsi="Arial" w:cs="Arial"/>
          <w:b/>
          <w:color w:val="000000" w:themeColor="text1"/>
          <w:sz w:val="28"/>
          <w:szCs w:val="28"/>
        </w:rPr>
        <w:lastRenderedPageBreak/>
        <w:t xml:space="preserve">SESI (SP) pode ser </w:t>
      </w:r>
      <w:r w:rsidR="00A33DF2">
        <w:rPr>
          <w:rFonts w:ascii="Arial" w:hAnsi="Arial" w:cs="Arial"/>
          <w:b/>
          <w:color w:val="000000" w:themeColor="text1"/>
          <w:sz w:val="28"/>
          <w:szCs w:val="28"/>
        </w:rPr>
        <w:t>investida em ampliação de escolas, melhoria no salários dos profissionais da educação...</w:t>
      </w:r>
      <w:r w:rsidRPr="000F3CD2">
        <w:rPr>
          <w:rFonts w:ascii="Arial" w:hAnsi="Arial" w:cs="Arial"/>
          <w:b/>
          <w:color w:val="000000" w:themeColor="text1"/>
          <w:sz w:val="28"/>
          <w:szCs w:val="28"/>
        </w:rPr>
        <w:t xml:space="preserve"> Há salas ociosas e espaços disponíveis na suposta “Rede Municipal de Ensino d e Garça” e na Rede Estadual de Garça dentro do município, não há necessidade de convênios milionários da P.M. Garça com Conveniadas (particulares ou filantrópicas) que contratam professores em desvios de função (monitores, instrutores, </w:t>
      </w:r>
      <w:proofErr w:type="spellStart"/>
      <w:r w:rsidRPr="000F3CD2">
        <w:rPr>
          <w:rFonts w:ascii="Arial" w:hAnsi="Arial" w:cs="Arial"/>
          <w:b/>
          <w:color w:val="000000" w:themeColor="text1"/>
          <w:sz w:val="28"/>
          <w:szCs w:val="28"/>
        </w:rPr>
        <w:t>recreadores</w:t>
      </w:r>
      <w:proofErr w:type="spellEnd"/>
      <w:r w:rsidRPr="000F3CD2">
        <w:rPr>
          <w:rFonts w:ascii="Arial" w:hAnsi="Arial" w:cs="Arial"/>
          <w:b/>
          <w:color w:val="000000" w:themeColor="text1"/>
          <w:sz w:val="28"/>
          <w:szCs w:val="28"/>
        </w:rPr>
        <w:t>, educadores...), burlando com isso o piso salarial dos professores e lhes trazendo relações precárias de trabalho ou de prestação de serviços educacionais. A Prefeitura Municipal de Garça vem colaborando com conveniadas e escolas particulares em detrimento da expansão da “Rede</w:t>
      </w:r>
      <w:r w:rsidR="00B978C7" w:rsidRPr="000F3CD2">
        <w:rPr>
          <w:rFonts w:ascii="Arial" w:hAnsi="Arial" w:cs="Arial"/>
          <w:b/>
          <w:color w:val="000000" w:themeColor="text1"/>
          <w:sz w:val="28"/>
          <w:szCs w:val="28"/>
        </w:rPr>
        <w:t>”</w:t>
      </w:r>
      <w:r w:rsidRPr="000F3CD2">
        <w:rPr>
          <w:rFonts w:ascii="Arial" w:hAnsi="Arial" w:cs="Arial"/>
          <w:b/>
          <w:color w:val="000000" w:themeColor="text1"/>
          <w:sz w:val="28"/>
          <w:szCs w:val="28"/>
        </w:rPr>
        <w:t xml:space="preserve"> Municipal de Educação de Garça.    </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Ausência da Gestão Democrática pela Secretaria Municipal de Garça, pois sempre é imposto de forma autoritária aos coordenadores pedagógicos, diretores de escolas e professores. A Secretaria Municipal de Educação de Garça desmotiva e não valoriza seu capital intelectual, é comum perseguições de liberdade de pensamentos e ações, perseguições políticas, assédio moral, abusos de autoridade/poder... praticados pela SME. Os diretores de escolas não têm autonomia para atribuir aulas aos seus professores, tudo é feito por pessoas da SME</w:t>
      </w:r>
      <w:r w:rsidR="00A33DF2">
        <w:rPr>
          <w:rFonts w:ascii="Arial" w:eastAsia="Times New Roman" w:hAnsi="Arial" w:cs="Arial"/>
          <w:b/>
          <w:color w:val="000000" w:themeColor="text1"/>
          <w:sz w:val="28"/>
          <w:szCs w:val="28"/>
          <w:lang w:eastAsia="pt-BR"/>
        </w:rPr>
        <w:t>,</w:t>
      </w:r>
      <w:r w:rsidRPr="000F3CD2">
        <w:rPr>
          <w:rFonts w:ascii="Arial" w:eastAsia="Times New Roman" w:hAnsi="Arial" w:cs="Arial"/>
          <w:b/>
          <w:color w:val="000000" w:themeColor="text1"/>
          <w:sz w:val="28"/>
          <w:szCs w:val="28"/>
          <w:lang w:eastAsia="pt-BR"/>
        </w:rPr>
        <w:t xml:space="preserve"> ausentes às escolas e aos trabalhos desenvolvidos pelos professores na unidade escolar</w:t>
      </w:r>
      <w:r w:rsidR="00A33DF2">
        <w:rPr>
          <w:rFonts w:ascii="Arial" w:eastAsia="Times New Roman" w:hAnsi="Arial" w:cs="Arial"/>
          <w:b/>
          <w:color w:val="000000" w:themeColor="text1"/>
          <w:sz w:val="28"/>
          <w:szCs w:val="28"/>
          <w:lang w:eastAsia="pt-BR"/>
        </w:rPr>
        <w:t xml:space="preserve">, inclusive aulas atribuídas por servidores que não são professores.  </w:t>
      </w:r>
      <w:r w:rsidRPr="000F3CD2">
        <w:rPr>
          <w:rFonts w:ascii="Arial" w:eastAsia="Times New Roman" w:hAnsi="Arial" w:cs="Arial"/>
          <w:b/>
          <w:color w:val="000000" w:themeColor="text1"/>
          <w:sz w:val="28"/>
          <w:szCs w:val="28"/>
          <w:lang w:eastAsia="pt-BR"/>
        </w:rPr>
        <w:t xml:space="preserve"> </w:t>
      </w:r>
    </w:p>
    <w:p w:rsidR="003D1B8F" w:rsidRDefault="003D1B8F" w:rsidP="003D1B8F">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A Secretaria Municipal de Educação de Garça não tem sistema próprio de ensino, sendo irregular, pois todas as escolas devem ser supervisionadas pela Diretoria Regional de Ensino de Marília</w:t>
      </w:r>
      <w:r w:rsidR="006623E6" w:rsidRPr="000F3CD2">
        <w:rPr>
          <w:rFonts w:ascii="Arial" w:eastAsia="Times New Roman" w:hAnsi="Arial" w:cs="Arial"/>
          <w:b/>
          <w:color w:val="000000" w:themeColor="text1"/>
          <w:sz w:val="28"/>
          <w:szCs w:val="28"/>
          <w:lang w:eastAsia="pt-BR"/>
        </w:rPr>
        <w:t xml:space="preserve"> (SP)</w:t>
      </w:r>
      <w:r w:rsidRPr="000F3CD2">
        <w:rPr>
          <w:rFonts w:ascii="Arial" w:eastAsia="Times New Roman" w:hAnsi="Arial" w:cs="Arial"/>
          <w:b/>
          <w:color w:val="000000" w:themeColor="text1"/>
          <w:sz w:val="28"/>
          <w:szCs w:val="28"/>
          <w:lang w:eastAsia="pt-BR"/>
        </w:rPr>
        <w:t xml:space="preserve"> da Secretaria de Educação do Governo do Estado de São Paulo (SEDUC - SP) e não pelos supervisores que estão nessa Secretaria (SME de Garça – SP).</w:t>
      </w:r>
    </w:p>
    <w:p w:rsidR="007D20C4" w:rsidRDefault="008A73B1" w:rsidP="003D1B8F">
      <w:pPr>
        <w:spacing w:after="0" w:line="368" w:lineRule="atLeast"/>
        <w:ind w:left="720"/>
        <w:jc w:val="both"/>
        <w:rPr>
          <w:rFonts w:ascii="Arial" w:eastAsia="Times New Roman" w:hAnsi="Arial" w:cs="Arial"/>
          <w:b/>
          <w:color w:val="000000" w:themeColor="text1"/>
          <w:sz w:val="28"/>
          <w:szCs w:val="28"/>
          <w:lang w:eastAsia="pt-BR"/>
        </w:rPr>
      </w:pPr>
      <w:r>
        <w:rPr>
          <w:rFonts w:ascii="Arial" w:eastAsia="Times New Roman" w:hAnsi="Arial" w:cs="Arial"/>
          <w:b/>
          <w:color w:val="000000" w:themeColor="text1"/>
          <w:sz w:val="28"/>
          <w:szCs w:val="28"/>
          <w:lang w:eastAsia="pt-BR"/>
        </w:rPr>
        <w:t>.           A Clínica de Apoio ao Ensino e Aprendizagem da Secretaria Municipal de Educação da Prefeitura Municipal de Garça (SP) não consegue atender a</w:t>
      </w:r>
      <w:r w:rsidR="00EC3F13">
        <w:rPr>
          <w:rFonts w:ascii="Arial" w:eastAsia="Times New Roman" w:hAnsi="Arial" w:cs="Arial"/>
          <w:b/>
          <w:color w:val="000000" w:themeColor="text1"/>
          <w:sz w:val="28"/>
          <w:szCs w:val="28"/>
          <w:lang w:eastAsia="pt-BR"/>
        </w:rPr>
        <w:t>s</w:t>
      </w:r>
      <w:r>
        <w:rPr>
          <w:rFonts w:ascii="Arial" w:eastAsia="Times New Roman" w:hAnsi="Arial" w:cs="Arial"/>
          <w:b/>
          <w:color w:val="000000" w:themeColor="text1"/>
          <w:sz w:val="28"/>
          <w:szCs w:val="28"/>
          <w:lang w:eastAsia="pt-BR"/>
        </w:rPr>
        <w:t xml:space="preserve"> demandas de estudantes das escolas públicas municipais que dela necessitam via encaminhamentos das escolas municipais.</w:t>
      </w:r>
      <w:r w:rsidR="00464972">
        <w:rPr>
          <w:rFonts w:ascii="Arial" w:eastAsia="Times New Roman" w:hAnsi="Arial" w:cs="Arial"/>
          <w:b/>
          <w:color w:val="000000" w:themeColor="text1"/>
          <w:sz w:val="28"/>
          <w:szCs w:val="28"/>
          <w:lang w:eastAsia="pt-BR"/>
        </w:rPr>
        <w:t xml:space="preserve"> Há poucos psicólogos, assistentes sociais, </w:t>
      </w:r>
      <w:r w:rsidR="00464972">
        <w:rPr>
          <w:rFonts w:ascii="Arial" w:eastAsia="Times New Roman" w:hAnsi="Arial" w:cs="Arial"/>
          <w:b/>
          <w:color w:val="000000" w:themeColor="text1"/>
          <w:sz w:val="28"/>
          <w:szCs w:val="28"/>
          <w:lang w:eastAsia="pt-BR"/>
        </w:rPr>
        <w:lastRenderedPageBreak/>
        <w:t>psicopedagogos... disponíveis para os atendimentos de crianças que necessitam do apoio da Clínica Municipal de Apoio ao Ensino e Aprendizagem da SME. Há um agravante</w:t>
      </w:r>
      <w:r w:rsidR="00CD1A40">
        <w:rPr>
          <w:rFonts w:ascii="Arial" w:eastAsia="Times New Roman" w:hAnsi="Arial" w:cs="Arial"/>
          <w:b/>
          <w:color w:val="000000" w:themeColor="text1"/>
          <w:sz w:val="28"/>
          <w:szCs w:val="28"/>
          <w:lang w:eastAsia="pt-BR"/>
        </w:rPr>
        <w:t>, p</w:t>
      </w:r>
      <w:r w:rsidR="000A31F6">
        <w:rPr>
          <w:rFonts w:ascii="Arial" w:eastAsia="Times New Roman" w:hAnsi="Arial" w:cs="Arial"/>
          <w:b/>
          <w:color w:val="000000" w:themeColor="text1"/>
          <w:sz w:val="28"/>
          <w:szCs w:val="28"/>
          <w:lang w:eastAsia="pt-BR"/>
        </w:rPr>
        <w:t xml:space="preserve">ois a Clínica de Apoio ao Ensino e Aprendizagem tem uma estrutura organizacional e de prestação de serviços precária de suas instalações, recursos materiais, recursos tecnológicos, recursos financeiros... A legislação da Educação Especial fala de um provável, suposto, não definitivo, diagnóstico precoce dos estudantes encaminhados à Clínica de Apoio ao Ensino e Aprendizagem, mas a falta de profissionais da área e o cenário precário da Clínica trazem diversos obstáculos ao tratamento precoce de prováveis patologias envolvendo a primeira infância, ou seja, crianças, pré-adolescentes e adolescentes, estudantes da </w:t>
      </w:r>
      <w:proofErr w:type="spellStart"/>
      <w:r w:rsidR="000A31F6">
        <w:rPr>
          <w:rFonts w:ascii="Arial" w:eastAsia="Times New Roman" w:hAnsi="Arial" w:cs="Arial"/>
          <w:b/>
          <w:color w:val="000000" w:themeColor="text1"/>
          <w:sz w:val="28"/>
          <w:szCs w:val="28"/>
          <w:lang w:eastAsia="pt-BR"/>
        </w:rPr>
        <w:t>pseudo</w:t>
      </w:r>
      <w:proofErr w:type="spellEnd"/>
      <w:r w:rsidR="000A31F6">
        <w:rPr>
          <w:rFonts w:ascii="Arial" w:eastAsia="Times New Roman" w:hAnsi="Arial" w:cs="Arial"/>
          <w:b/>
          <w:color w:val="000000" w:themeColor="text1"/>
          <w:sz w:val="28"/>
          <w:szCs w:val="28"/>
          <w:lang w:eastAsia="pt-BR"/>
        </w:rPr>
        <w:t xml:space="preserve"> rede municipal de ensino. A Secretaria Municipal</w:t>
      </w:r>
      <w:r w:rsidR="00B80C24">
        <w:rPr>
          <w:rFonts w:ascii="Arial" w:eastAsia="Times New Roman" w:hAnsi="Arial" w:cs="Arial"/>
          <w:b/>
          <w:color w:val="000000" w:themeColor="text1"/>
          <w:sz w:val="28"/>
          <w:szCs w:val="28"/>
          <w:lang w:eastAsia="pt-BR"/>
        </w:rPr>
        <w:t xml:space="preserve"> de Saúde de Garça não é eficaz e eficiente na prestação de serviços aos estudantes de nossas escolas municipais, faltam psicólogos especializados no pueril, psiquiatras infantis, neuropsiquiatras, pediatras... </w:t>
      </w:r>
    </w:p>
    <w:p w:rsidR="008A73B1" w:rsidRPr="000F3CD2" w:rsidRDefault="007D20C4" w:rsidP="003D1B8F">
      <w:pPr>
        <w:spacing w:after="0" w:line="368" w:lineRule="atLeast"/>
        <w:ind w:left="720"/>
        <w:jc w:val="both"/>
        <w:rPr>
          <w:rFonts w:ascii="Arial" w:eastAsia="Times New Roman" w:hAnsi="Arial" w:cs="Arial"/>
          <w:b/>
          <w:color w:val="000000" w:themeColor="text1"/>
          <w:sz w:val="28"/>
          <w:szCs w:val="28"/>
          <w:lang w:eastAsia="pt-BR"/>
        </w:rPr>
      </w:pPr>
      <w:r>
        <w:rPr>
          <w:rFonts w:ascii="Arial" w:eastAsia="Times New Roman" w:hAnsi="Arial" w:cs="Arial"/>
          <w:b/>
          <w:color w:val="000000" w:themeColor="text1"/>
          <w:sz w:val="28"/>
          <w:szCs w:val="28"/>
          <w:lang w:eastAsia="pt-BR"/>
        </w:rPr>
        <w:t>.</w:t>
      </w:r>
      <w:r w:rsidR="0043254A">
        <w:rPr>
          <w:rFonts w:ascii="Arial" w:eastAsia="Times New Roman" w:hAnsi="Arial" w:cs="Arial"/>
          <w:b/>
          <w:color w:val="000000" w:themeColor="text1"/>
          <w:sz w:val="28"/>
          <w:szCs w:val="28"/>
          <w:lang w:eastAsia="pt-BR"/>
        </w:rPr>
        <w:t xml:space="preserve">          Sobre o Conselho Tutelar do Município de Garça (SP): quando o Estatuto da Criança e do Adolescente (ECA) é ferido, são encaminhados os casos ao Conselho Tutelar de Garça (SP), anexados relatórios de professores, montado todo um processo para encaminhamento dos protocolados. O Conselho Tutelar de </w:t>
      </w:r>
      <w:proofErr w:type="gramStart"/>
      <w:r w:rsidR="0043254A">
        <w:rPr>
          <w:rFonts w:ascii="Arial" w:eastAsia="Times New Roman" w:hAnsi="Arial" w:cs="Arial"/>
          <w:b/>
          <w:color w:val="000000" w:themeColor="text1"/>
          <w:sz w:val="28"/>
          <w:szCs w:val="28"/>
          <w:lang w:eastAsia="pt-BR"/>
        </w:rPr>
        <w:t>Garça  recebe</w:t>
      </w:r>
      <w:proofErr w:type="gramEnd"/>
      <w:r w:rsidR="0043254A">
        <w:rPr>
          <w:rFonts w:ascii="Arial" w:eastAsia="Times New Roman" w:hAnsi="Arial" w:cs="Arial"/>
          <w:b/>
          <w:color w:val="000000" w:themeColor="text1"/>
          <w:sz w:val="28"/>
          <w:szCs w:val="28"/>
          <w:lang w:eastAsia="pt-BR"/>
        </w:rPr>
        <w:t xml:space="preserve"> o caso, mas não dá nenhum retorno por escrito para as escolas. Aliás, eles (Conselheiros Tutelares) vivem recusando os protocolados das escolas municipais </w:t>
      </w:r>
      <w:proofErr w:type="spellStart"/>
      <w:r w:rsidR="0043254A">
        <w:rPr>
          <w:rFonts w:ascii="Arial" w:eastAsia="Times New Roman" w:hAnsi="Arial" w:cs="Arial"/>
          <w:b/>
          <w:color w:val="000000" w:themeColor="text1"/>
          <w:sz w:val="28"/>
          <w:szCs w:val="28"/>
          <w:lang w:eastAsia="pt-BR"/>
        </w:rPr>
        <w:t>garcenses</w:t>
      </w:r>
      <w:proofErr w:type="spellEnd"/>
      <w:r w:rsidR="0043254A">
        <w:rPr>
          <w:rFonts w:ascii="Arial" w:eastAsia="Times New Roman" w:hAnsi="Arial" w:cs="Arial"/>
          <w:b/>
          <w:color w:val="000000" w:themeColor="text1"/>
          <w:sz w:val="28"/>
          <w:szCs w:val="28"/>
          <w:lang w:eastAsia="pt-BR"/>
        </w:rPr>
        <w:t xml:space="preserve">, alegam que só podem aceitar protocolados de escolas estaduais de Garça. Eles dificultam a continuidade e a ajuda dos casos graves de estudantes encaminhados ao Conselho Tutelar, trabalho iniciado nas escolas municipais e sem continuidade, sem soluções. Os Conselheiros Tutelares são pessoas despreparadas, não são da Área da Educação, não têm competência técnica para estarem onde estão, não resolvem nada que é encaminhado a eles, não entregam nada por escrito dos encaminhamentos feito </w:t>
      </w:r>
      <w:r w:rsidR="0043254A">
        <w:rPr>
          <w:rFonts w:ascii="Arial" w:eastAsia="Times New Roman" w:hAnsi="Arial" w:cs="Arial"/>
          <w:b/>
          <w:color w:val="000000" w:themeColor="text1"/>
          <w:sz w:val="28"/>
          <w:szCs w:val="28"/>
          <w:lang w:eastAsia="pt-BR"/>
        </w:rPr>
        <w:lastRenderedPageBreak/>
        <w:t xml:space="preserve">por eles após o protocolado, não resolvem nada, não iniciativa, acabam atrapalhando as escolas, os professores, os diretores de escolas, os coordenadores pedagógicos, os estudantes encaminhados e as famílias dos mesmos.       </w:t>
      </w:r>
      <w:r>
        <w:rPr>
          <w:rFonts w:ascii="Arial" w:eastAsia="Times New Roman" w:hAnsi="Arial" w:cs="Arial"/>
          <w:b/>
          <w:color w:val="000000" w:themeColor="text1"/>
          <w:sz w:val="28"/>
          <w:szCs w:val="28"/>
          <w:lang w:eastAsia="pt-BR"/>
        </w:rPr>
        <w:t xml:space="preserve">           </w:t>
      </w:r>
      <w:r w:rsidR="000A31F6">
        <w:rPr>
          <w:rFonts w:ascii="Arial" w:eastAsia="Times New Roman" w:hAnsi="Arial" w:cs="Arial"/>
          <w:b/>
          <w:color w:val="000000" w:themeColor="text1"/>
          <w:sz w:val="28"/>
          <w:szCs w:val="28"/>
          <w:lang w:eastAsia="pt-BR"/>
        </w:rPr>
        <w:t xml:space="preserve">    </w:t>
      </w:r>
      <w:r w:rsidR="00464972">
        <w:rPr>
          <w:rFonts w:ascii="Arial" w:eastAsia="Times New Roman" w:hAnsi="Arial" w:cs="Arial"/>
          <w:b/>
          <w:color w:val="000000" w:themeColor="text1"/>
          <w:sz w:val="28"/>
          <w:szCs w:val="28"/>
          <w:lang w:eastAsia="pt-BR"/>
        </w:rPr>
        <w:t xml:space="preserve">  </w:t>
      </w:r>
      <w:r w:rsidR="008A73B1">
        <w:rPr>
          <w:rFonts w:ascii="Arial" w:eastAsia="Times New Roman" w:hAnsi="Arial" w:cs="Arial"/>
          <w:b/>
          <w:color w:val="000000" w:themeColor="text1"/>
          <w:sz w:val="28"/>
          <w:szCs w:val="28"/>
          <w:lang w:eastAsia="pt-BR"/>
        </w:rPr>
        <w:t xml:space="preserve"> </w:t>
      </w:r>
    </w:p>
    <w:p w:rsidR="003D1B8F" w:rsidRPr="000F3CD2" w:rsidRDefault="003D1B8F" w:rsidP="003D1B8F">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O SED (Sistema de alimentação de dados escolares das escolas municipais de Garça) da SEDUC – SP, utilizado para abastecimento de dados pelas escolas da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Municipal de Educação de Garça, é incoerente com a realidade, o que é jogado no SED não é plenamente verdadeiro, os diretores respondem por dados inverídicos e destorcidos da realidade com a inclusão de professores na sala de aula, temos que jogar que o professor efetivo é contratado, que o contratado é efetivo ou “chutar” datas de início e final do ano letivo para que o SED aceite  o salvamento de dados, é o que o SED quer, os diretores e secretários de escolas são reféns de um Sistema (SIE) que passa informações falsas, irreais, das realidades das escolas municipais de Garça à SEDUC –SP, para o MEC e para o INEP. Os dados educacionais são manipulados pelo sistema SED – SP e os diretores são obrigados a serem coniventes com improbidades educacionais públicas e toda esta estrutura de organização criminosa em cima da sociedade </w:t>
      </w:r>
      <w:proofErr w:type="spellStart"/>
      <w:r w:rsidRPr="000F3CD2">
        <w:rPr>
          <w:rFonts w:ascii="Arial" w:eastAsia="Times New Roman" w:hAnsi="Arial" w:cs="Arial"/>
          <w:b/>
          <w:color w:val="000000" w:themeColor="text1"/>
          <w:sz w:val="28"/>
          <w:szCs w:val="28"/>
          <w:lang w:eastAsia="pt-BR"/>
        </w:rPr>
        <w:t>garcense</w:t>
      </w:r>
      <w:proofErr w:type="spellEnd"/>
      <w:r w:rsidRPr="000F3CD2">
        <w:rPr>
          <w:rFonts w:ascii="Arial" w:eastAsia="Times New Roman" w:hAnsi="Arial" w:cs="Arial"/>
          <w:b/>
          <w:color w:val="000000" w:themeColor="text1"/>
          <w:sz w:val="28"/>
          <w:szCs w:val="28"/>
          <w:lang w:eastAsia="pt-BR"/>
        </w:rPr>
        <w:t xml:space="preserve"> e paulistana.       </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Diplomas falsos: a Supervisora de Políticas Públicas Pedagógicas,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falou em reunião de diretores de escolas e coordenadores pedagógicos, aos “</w:t>
      </w:r>
      <w:proofErr w:type="spellStart"/>
      <w:r w:rsidRPr="000F3CD2">
        <w:rPr>
          <w:rFonts w:ascii="Arial" w:eastAsia="Times New Roman" w:hAnsi="Arial" w:cs="Arial"/>
          <w:b/>
          <w:color w:val="000000" w:themeColor="text1"/>
          <w:sz w:val="28"/>
          <w:szCs w:val="28"/>
          <w:lang w:eastAsia="pt-BR"/>
        </w:rPr>
        <w:t>crecheiros</w:t>
      </w:r>
      <w:proofErr w:type="spellEnd"/>
      <w:r w:rsidRPr="000F3CD2">
        <w:rPr>
          <w:rFonts w:ascii="Arial" w:eastAsia="Times New Roman" w:hAnsi="Arial" w:cs="Arial"/>
          <w:b/>
          <w:color w:val="000000" w:themeColor="text1"/>
          <w:sz w:val="28"/>
          <w:szCs w:val="28"/>
          <w:lang w:eastAsia="pt-BR"/>
        </w:rPr>
        <w:t xml:space="preserve">”, verbete que a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usa de forma depreciativa para rotular os servidores que trabalham em creches, ela disse que há uma diversidade de diplomas falsos na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Municipal de Ensino de Garça, a Secretária Municipal de Educação,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Roseli </w:t>
      </w:r>
      <w:proofErr w:type="spellStart"/>
      <w:r w:rsidRPr="000F3CD2">
        <w:rPr>
          <w:rFonts w:ascii="Arial" w:eastAsia="Times New Roman" w:hAnsi="Arial" w:cs="Arial"/>
          <w:b/>
          <w:color w:val="000000" w:themeColor="text1"/>
          <w:sz w:val="28"/>
          <w:szCs w:val="28"/>
          <w:lang w:eastAsia="pt-BR"/>
        </w:rPr>
        <w:t>Gabana</w:t>
      </w:r>
      <w:proofErr w:type="spellEnd"/>
      <w:r w:rsidRPr="000F3CD2">
        <w:rPr>
          <w:rFonts w:ascii="Arial" w:eastAsia="Times New Roman" w:hAnsi="Arial" w:cs="Arial"/>
          <w:b/>
          <w:color w:val="000000" w:themeColor="text1"/>
          <w:sz w:val="28"/>
          <w:szCs w:val="28"/>
          <w:lang w:eastAsia="pt-BR"/>
        </w:rPr>
        <w:t xml:space="preserve">, é conivente com todo este cenário patológico, disse Theodoro. A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afirmou que tem uma listagem das Universidades e Faculdades que emitiram diplomas falsos que envolvem professores (contratados, ativos e inativos – aposentados), diretores de escolas e supervisores de ensino (ativos e inativos – </w:t>
      </w:r>
      <w:r w:rsidRPr="000F3CD2">
        <w:rPr>
          <w:rFonts w:ascii="Arial" w:eastAsia="Times New Roman" w:hAnsi="Arial" w:cs="Arial"/>
          <w:b/>
          <w:color w:val="000000" w:themeColor="text1"/>
          <w:sz w:val="28"/>
          <w:szCs w:val="28"/>
          <w:lang w:eastAsia="pt-BR"/>
        </w:rPr>
        <w:lastRenderedPageBreak/>
        <w:t xml:space="preserve">aposentados) que atuaram e atuam nas escolas da Rede Municipal de Ensino e na SME de Garça. Só que ela só fez o terrorismo de anunciar esta desgraça, não passou a lista para ninguém, portanto ela também é conivente com a formação fraudulenta de professores e especialistas da educação que trabalham no processo de escolarização de crianças, pré-adolescentes e adolescentes.       </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Secretaria Municipal de Garça oferece poucos materiais escolares as escolas que são insuficientes as escolas, necessitando que as escolas comprem, com recursos próprios, os materiais escolares que são usados por professores e alunos.</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maioria das escolas foram reformadas com valores superfaturados pela Prefeitura Municipal de Garça, juntamente com o AVCB do Corpo de Bombeiros.</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equipe do Obras é precária e péssimo na manutenção das escolas, pois a todo instante necessita que a escola compre os produtos para serem realizados pelos mesmos, pois a Prefeitura não compra esses itens.</w:t>
      </w:r>
    </w:p>
    <w:p w:rsidR="003D1B8F" w:rsidRPr="000F3CD2" w:rsidRDefault="003D1B8F" w:rsidP="003D1B8F">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Há, na Rede de Educação de Garça, professores afastados no Projeto Alegria na Creche e Sala de Leitura, porém de acordo com a Resolução SE 76, de 28 de dezembro de 2017:</w:t>
      </w:r>
    </w:p>
    <w:p w:rsidR="003D1B8F" w:rsidRPr="000F3CD2" w:rsidRDefault="003D1B8F" w:rsidP="003D1B8F">
      <w:pPr>
        <w:spacing w:after="0" w:line="240" w:lineRule="auto"/>
        <w:ind w:left="1418"/>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Artigo 4º - A carga horária para atuação nas salas ou ambientes de leitura será atribuída ao docente portador de diploma de licenciatura plena com vínculo com a Secretaria da Educação em qualquer dos campos de atuação, observada, quanto à situação funcional, a seguinte ordem de prioridade:</w:t>
      </w:r>
      <w:r w:rsidRPr="000F3CD2">
        <w:rPr>
          <w:rFonts w:ascii="Arial" w:eastAsia="Times New Roman" w:hAnsi="Arial" w:cs="Arial"/>
          <w:b/>
          <w:color w:val="000000" w:themeColor="text1"/>
          <w:sz w:val="28"/>
          <w:szCs w:val="28"/>
          <w:lang w:eastAsia="pt-BR"/>
        </w:rPr>
        <w:br/>
        <w:t>I - docente readaptado;</w:t>
      </w:r>
    </w:p>
    <w:p w:rsidR="003D1B8F" w:rsidRPr="000F3CD2" w:rsidRDefault="003D1B8F" w:rsidP="003D1B8F">
      <w:pPr>
        <w:spacing w:after="0" w:line="240" w:lineRule="auto"/>
        <w:ind w:left="1418"/>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II - docente titular de cargo, na situação de adido, cumprindo horas de permanência na composição da jornada de trabalho;</w:t>
      </w:r>
      <w:r w:rsidRPr="000F3CD2">
        <w:rPr>
          <w:rFonts w:ascii="Arial" w:eastAsia="Times New Roman" w:hAnsi="Arial" w:cs="Arial"/>
          <w:b/>
          <w:color w:val="000000" w:themeColor="text1"/>
          <w:sz w:val="28"/>
          <w:szCs w:val="28"/>
          <w:lang w:eastAsia="pt-BR"/>
        </w:rPr>
        <w:br/>
        <w:t>III - docente ocupante de função-atividade, que esteja cumprindo horas de permanência correspondente à carga horária mínima de 12 horas semanais.</w:t>
      </w:r>
      <w:r w:rsidRPr="000F3CD2">
        <w:rPr>
          <w:rFonts w:ascii="Arial" w:eastAsia="Times New Roman" w:hAnsi="Arial" w:cs="Arial"/>
          <w:b/>
          <w:color w:val="000000" w:themeColor="text1"/>
          <w:sz w:val="28"/>
          <w:szCs w:val="28"/>
          <w:lang w:eastAsia="pt-BR"/>
        </w:rPr>
        <w:br/>
        <w:t xml:space="preserve">§ 1º - O docente readaptado somente poderá ser incumbido do gerenciamento de sala ou ambiente de leitura da unidade escolar de classificação, devendo, no caso de escola diversa, solicitar previamente a </w:t>
      </w:r>
      <w:r w:rsidRPr="000F3CD2">
        <w:rPr>
          <w:rFonts w:ascii="Arial" w:eastAsia="Times New Roman" w:hAnsi="Arial" w:cs="Arial"/>
          <w:b/>
          <w:color w:val="000000" w:themeColor="text1"/>
          <w:sz w:val="28"/>
          <w:szCs w:val="28"/>
          <w:lang w:eastAsia="pt-BR"/>
        </w:rPr>
        <w:lastRenderedPageBreak/>
        <w:t>mudança da sede de exercício, nos termos da legislação pertinente.</w:t>
      </w:r>
    </w:p>
    <w:p w:rsidR="00BC1007" w:rsidRPr="000F3CD2" w:rsidRDefault="00BC1007" w:rsidP="003D1B8F">
      <w:pPr>
        <w:spacing w:after="0" w:line="240" w:lineRule="auto"/>
        <w:ind w:left="1418"/>
        <w:jc w:val="both"/>
        <w:rPr>
          <w:rFonts w:ascii="Arial" w:eastAsia="Times New Roman" w:hAnsi="Arial" w:cs="Arial"/>
          <w:b/>
          <w:color w:val="000000" w:themeColor="text1"/>
          <w:sz w:val="28"/>
          <w:szCs w:val="28"/>
          <w:lang w:eastAsia="pt-BR"/>
        </w:rPr>
      </w:pPr>
    </w:p>
    <w:p w:rsidR="008951A2" w:rsidRPr="000F3CD2" w:rsidRDefault="00B93C65" w:rsidP="00B93C65">
      <w:pPr>
        <w:spacing w:after="0" w:line="240" w:lineRule="auto"/>
        <w:ind w:left="709"/>
        <w:jc w:val="both"/>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          </w:t>
      </w:r>
      <w:r w:rsidR="00BC1007" w:rsidRPr="000F3CD2">
        <w:rPr>
          <w:rFonts w:ascii="Arial" w:eastAsia="Times New Roman" w:hAnsi="Arial" w:cs="Arial"/>
          <w:b/>
          <w:bCs/>
          <w:color w:val="000000" w:themeColor="text1"/>
          <w:sz w:val="28"/>
          <w:szCs w:val="28"/>
          <w:lang w:eastAsia="pt-BR"/>
        </w:rPr>
        <w:t xml:space="preserve">“Estão </w:t>
      </w:r>
      <w:r w:rsidR="00D50632" w:rsidRPr="000F3CD2">
        <w:rPr>
          <w:rFonts w:ascii="Arial" w:eastAsia="Times New Roman" w:hAnsi="Arial" w:cs="Arial"/>
          <w:b/>
          <w:bCs/>
          <w:color w:val="000000" w:themeColor="text1"/>
          <w:sz w:val="28"/>
          <w:szCs w:val="28"/>
          <w:lang w:eastAsia="pt-BR"/>
        </w:rPr>
        <w:t>preocupados (</w:t>
      </w:r>
      <w:r w:rsidR="00BC1007" w:rsidRPr="000F3CD2">
        <w:rPr>
          <w:rFonts w:ascii="Arial" w:eastAsia="Times New Roman" w:hAnsi="Arial" w:cs="Arial"/>
          <w:b/>
          <w:bCs/>
          <w:color w:val="000000" w:themeColor="text1"/>
          <w:sz w:val="28"/>
          <w:szCs w:val="28"/>
          <w:lang w:eastAsia="pt-BR"/>
        </w:rPr>
        <w:t>as) (P. M. Garça – SP)... agora estão até fazendo o levantamento (P. M. de Garça – SP) dos notebooks de mil novecentos e bolinhas... dos notebooks que foram doados aos (às) professores(as) e recolheram... agora querem saber onde estão para provavelmente tampar algum buraco desta gestão municipal... da época do Cornélio... depois Faneco recolheu...doou de novo...agora tão querendo de novo (P.M. de Garça – SP)... um rolo... graças a Deus não peguei...” (</w:t>
      </w:r>
      <w:r w:rsidR="007A2583" w:rsidRPr="000F3CD2">
        <w:rPr>
          <w:rFonts w:ascii="Arial" w:eastAsia="Times New Roman" w:hAnsi="Arial" w:cs="Arial"/>
          <w:b/>
          <w:bCs/>
          <w:color w:val="000000" w:themeColor="text1"/>
          <w:sz w:val="28"/>
          <w:szCs w:val="28"/>
          <w:lang w:eastAsia="pt-BR"/>
        </w:rPr>
        <w:t xml:space="preserve">denúncia anônima na Ouvidoria/SAC da Creche Inez </w:t>
      </w:r>
      <w:proofErr w:type="spellStart"/>
      <w:r w:rsidR="007A2583" w:rsidRPr="000F3CD2">
        <w:rPr>
          <w:rFonts w:ascii="Arial" w:eastAsia="Times New Roman" w:hAnsi="Arial" w:cs="Arial"/>
          <w:b/>
          <w:bCs/>
          <w:color w:val="000000" w:themeColor="text1"/>
          <w:sz w:val="28"/>
          <w:szCs w:val="28"/>
          <w:lang w:eastAsia="pt-BR"/>
        </w:rPr>
        <w:t>Marangão</w:t>
      </w:r>
      <w:proofErr w:type="spellEnd"/>
      <w:r w:rsidR="007A2583" w:rsidRPr="000F3CD2">
        <w:rPr>
          <w:rFonts w:ascii="Arial" w:eastAsia="Times New Roman" w:hAnsi="Arial" w:cs="Arial"/>
          <w:b/>
          <w:bCs/>
          <w:color w:val="000000" w:themeColor="text1"/>
          <w:sz w:val="28"/>
          <w:szCs w:val="28"/>
          <w:lang w:eastAsia="pt-BR"/>
        </w:rPr>
        <w:t xml:space="preserve">).  </w:t>
      </w:r>
      <w:r w:rsidR="00BC1007" w:rsidRPr="000F3CD2">
        <w:rPr>
          <w:rFonts w:ascii="Arial" w:eastAsia="Times New Roman" w:hAnsi="Arial" w:cs="Arial"/>
          <w:b/>
          <w:bCs/>
          <w:color w:val="000000" w:themeColor="text1"/>
          <w:sz w:val="28"/>
          <w:szCs w:val="28"/>
          <w:lang w:eastAsia="pt-BR"/>
        </w:rPr>
        <w:t xml:space="preserve">   </w:t>
      </w:r>
    </w:p>
    <w:p w:rsidR="008951A2" w:rsidRPr="000F3CD2" w:rsidRDefault="008951A2" w:rsidP="00B93C65">
      <w:pPr>
        <w:spacing w:after="0" w:line="240" w:lineRule="auto"/>
        <w:ind w:left="709"/>
        <w:jc w:val="both"/>
        <w:rPr>
          <w:rFonts w:ascii="Arial" w:eastAsia="Times New Roman" w:hAnsi="Arial" w:cs="Arial"/>
          <w:b/>
          <w:bCs/>
          <w:color w:val="000000" w:themeColor="text1"/>
          <w:sz w:val="28"/>
          <w:szCs w:val="28"/>
          <w:lang w:eastAsia="pt-BR"/>
        </w:rPr>
      </w:pPr>
    </w:p>
    <w:p w:rsidR="00BC1007" w:rsidRPr="000F3CD2" w:rsidRDefault="008951A2" w:rsidP="00B93C65">
      <w:pPr>
        <w:spacing w:after="0" w:line="240" w:lineRule="auto"/>
        <w:ind w:left="709"/>
        <w:jc w:val="both"/>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SEGMAR/GARMED: prestadora de serviços para a P.M. de Garça sobre Saúde Ocupacional do Servidor Público Municipal. SEGMAR/GARMED tem   peritos com consultórios</w:t>
      </w:r>
      <w:r w:rsidR="009B709F" w:rsidRPr="000F3CD2">
        <w:rPr>
          <w:rFonts w:ascii="Arial" w:eastAsia="Times New Roman" w:hAnsi="Arial" w:cs="Arial"/>
          <w:b/>
          <w:bCs/>
          <w:color w:val="000000" w:themeColor="text1"/>
          <w:sz w:val="28"/>
          <w:szCs w:val="28"/>
          <w:lang w:eastAsia="pt-BR"/>
        </w:rPr>
        <w:t xml:space="preserve"> médicos</w:t>
      </w:r>
      <w:r w:rsidRPr="000F3CD2">
        <w:rPr>
          <w:rFonts w:ascii="Arial" w:eastAsia="Times New Roman" w:hAnsi="Arial" w:cs="Arial"/>
          <w:b/>
          <w:bCs/>
          <w:color w:val="000000" w:themeColor="text1"/>
          <w:sz w:val="28"/>
          <w:szCs w:val="28"/>
          <w:lang w:eastAsia="pt-BR"/>
        </w:rPr>
        <w:t xml:space="preserve"> particulares que emitem atestados/declarações médicas a servidores públicos municipais </w:t>
      </w:r>
      <w:r w:rsidR="009B709F" w:rsidRPr="000F3CD2">
        <w:rPr>
          <w:rFonts w:ascii="Arial" w:eastAsia="Times New Roman" w:hAnsi="Arial" w:cs="Arial"/>
          <w:b/>
          <w:bCs/>
          <w:color w:val="000000" w:themeColor="text1"/>
          <w:sz w:val="28"/>
          <w:szCs w:val="28"/>
          <w:lang w:eastAsia="pt-BR"/>
        </w:rPr>
        <w:t xml:space="preserve">após agendamento e pagamento das consultas </w:t>
      </w:r>
      <w:r w:rsidRPr="000F3CD2">
        <w:rPr>
          <w:rFonts w:ascii="Arial" w:eastAsia="Times New Roman" w:hAnsi="Arial" w:cs="Arial"/>
          <w:b/>
          <w:bCs/>
          <w:color w:val="000000" w:themeColor="text1"/>
          <w:sz w:val="28"/>
          <w:szCs w:val="28"/>
          <w:lang w:eastAsia="pt-BR"/>
        </w:rPr>
        <w:t>e eles mesmos</w:t>
      </w:r>
      <w:r w:rsidR="009B709F" w:rsidRPr="000F3CD2">
        <w:rPr>
          <w:rFonts w:ascii="Arial" w:eastAsia="Times New Roman" w:hAnsi="Arial" w:cs="Arial"/>
          <w:b/>
          <w:bCs/>
          <w:color w:val="000000" w:themeColor="text1"/>
          <w:sz w:val="28"/>
          <w:szCs w:val="28"/>
          <w:lang w:eastAsia="pt-BR"/>
        </w:rPr>
        <w:t xml:space="preserve"> (os peritos SEGMAR/GARMED) </w:t>
      </w:r>
      <w:r w:rsidRPr="000F3CD2">
        <w:rPr>
          <w:rFonts w:ascii="Arial" w:eastAsia="Times New Roman" w:hAnsi="Arial" w:cs="Arial"/>
          <w:b/>
          <w:bCs/>
          <w:color w:val="000000" w:themeColor="text1"/>
          <w:sz w:val="28"/>
          <w:szCs w:val="28"/>
          <w:lang w:eastAsia="pt-BR"/>
        </w:rPr>
        <w:t xml:space="preserve"> aprovam o positivo dos dias de afastamentos pela SEGMAR/GARMED, ferindo os princípios da ética profissional</w:t>
      </w:r>
      <w:r w:rsidR="009B709F" w:rsidRPr="000F3CD2">
        <w:rPr>
          <w:rFonts w:ascii="Arial" w:eastAsia="Times New Roman" w:hAnsi="Arial" w:cs="Arial"/>
          <w:b/>
          <w:bCs/>
          <w:color w:val="000000" w:themeColor="text1"/>
          <w:sz w:val="28"/>
          <w:szCs w:val="28"/>
          <w:lang w:eastAsia="pt-BR"/>
        </w:rPr>
        <w:t xml:space="preserve">, da probidade administrativa, pois respondem como servidores públicos municipais... SEGMAR/GARMED emite rol de atividades laborais  para readaptados e </w:t>
      </w:r>
      <w:proofErr w:type="spellStart"/>
      <w:r w:rsidR="009B709F" w:rsidRPr="000F3CD2">
        <w:rPr>
          <w:rFonts w:ascii="Arial" w:eastAsia="Times New Roman" w:hAnsi="Arial" w:cs="Arial"/>
          <w:b/>
          <w:bCs/>
          <w:color w:val="000000" w:themeColor="text1"/>
          <w:sz w:val="28"/>
          <w:szCs w:val="28"/>
          <w:lang w:eastAsia="pt-BR"/>
        </w:rPr>
        <w:t>reaquequados</w:t>
      </w:r>
      <w:proofErr w:type="spellEnd"/>
      <w:r w:rsidR="009B709F" w:rsidRPr="000F3CD2">
        <w:rPr>
          <w:rFonts w:ascii="Arial" w:eastAsia="Times New Roman" w:hAnsi="Arial" w:cs="Arial"/>
          <w:b/>
          <w:bCs/>
          <w:color w:val="000000" w:themeColor="text1"/>
          <w:sz w:val="28"/>
          <w:szCs w:val="28"/>
          <w:lang w:eastAsia="pt-BR"/>
        </w:rPr>
        <w:t xml:space="preserve"> de forma confusa, incoerentes, incompletos... dificultando a adequação dos envolvidos nos ambientes escolares. </w:t>
      </w:r>
      <w:r w:rsidRPr="000F3CD2">
        <w:rPr>
          <w:rFonts w:ascii="Arial" w:eastAsia="Times New Roman" w:hAnsi="Arial" w:cs="Arial"/>
          <w:b/>
          <w:bCs/>
          <w:color w:val="000000" w:themeColor="text1"/>
          <w:sz w:val="28"/>
          <w:szCs w:val="28"/>
          <w:lang w:eastAsia="pt-BR"/>
        </w:rPr>
        <w:t xml:space="preserve"> </w:t>
      </w:r>
      <w:r w:rsidR="00996B16">
        <w:rPr>
          <w:rFonts w:ascii="Arial" w:eastAsia="Times New Roman" w:hAnsi="Arial" w:cs="Arial"/>
          <w:b/>
          <w:bCs/>
          <w:color w:val="000000" w:themeColor="text1"/>
          <w:sz w:val="28"/>
          <w:szCs w:val="28"/>
          <w:lang w:eastAsia="pt-BR"/>
        </w:rPr>
        <w:t xml:space="preserve">Denúncias de quem dar entrada de médico particular tem prioridade nos afastamentos por saúde. </w:t>
      </w:r>
      <w:r w:rsidR="00BC1007" w:rsidRPr="000F3CD2">
        <w:rPr>
          <w:rFonts w:ascii="Arial" w:eastAsia="Times New Roman" w:hAnsi="Arial" w:cs="Arial"/>
          <w:b/>
          <w:bCs/>
          <w:color w:val="000000" w:themeColor="text1"/>
          <w:sz w:val="28"/>
          <w:szCs w:val="28"/>
          <w:lang w:eastAsia="pt-BR"/>
        </w:rPr>
        <w:t xml:space="preserve">        </w:t>
      </w:r>
    </w:p>
    <w:p w:rsidR="003D1B8F" w:rsidRPr="000F3CD2" w:rsidRDefault="003D1B8F" w:rsidP="003D1B8F">
      <w:pPr>
        <w:spacing w:after="0" w:line="240" w:lineRule="auto"/>
        <w:ind w:left="1418"/>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3D1B8F" w:rsidRPr="000F3CD2" w:rsidRDefault="003D1B8F" w:rsidP="003D1B8F">
      <w:pPr>
        <w:spacing w:after="0" w:line="240" w:lineRule="auto"/>
        <w:ind w:left="1418"/>
        <w:jc w:val="center"/>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3D1B8F" w:rsidRDefault="003D1B8F" w:rsidP="003D1B8F">
      <w:pPr>
        <w:spacing w:after="0" w:line="240" w:lineRule="auto"/>
        <w:ind w:left="1418"/>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SUGESTÕES: </w:t>
      </w:r>
    </w:p>
    <w:p w:rsidR="005C1F9C" w:rsidRDefault="005C1F9C" w:rsidP="003D1B8F">
      <w:pPr>
        <w:spacing w:after="0" w:line="240" w:lineRule="auto"/>
        <w:ind w:left="1418"/>
        <w:rPr>
          <w:rFonts w:ascii="Arial" w:eastAsia="Times New Roman" w:hAnsi="Arial" w:cs="Arial"/>
          <w:b/>
          <w:color w:val="000000" w:themeColor="text1"/>
          <w:sz w:val="28"/>
          <w:szCs w:val="28"/>
          <w:lang w:eastAsia="pt-BR"/>
        </w:rPr>
      </w:pPr>
    </w:p>
    <w:p w:rsidR="005C1F9C" w:rsidRPr="000F3CD2" w:rsidRDefault="005C1F9C" w:rsidP="005C1F9C">
      <w:pPr>
        <w:spacing w:after="0" w:line="240" w:lineRule="auto"/>
        <w:ind w:left="1418" w:hanging="709"/>
        <w:jc w:val="both"/>
        <w:rPr>
          <w:rFonts w:ascii="Arial" w:eastAsia="Times New Roman" w:hAnsi="Arial" w:cs="Arial"/>
          <w:b/>
          <w:bCs/>
          <w:color w:val="000000" w:themeColor="text1"/>
          <w:sz w:val="28"/>
          <w:szCs w:val="28"/>
          <w:lang w:eastAsia="pt-BR"/>
        </w:rPr>
      </w:pPr>
      <w:r>
        <w:rPr>
          <w:rFonts w:ascii="Arial" w:eastAsia="Times New Roman" w:hAnsi="Arial" w:cs="Arial"/>
          <w:b/>
          <w:color w:val="000000" w:themeColor="text1"/>
          <w:sz w:val="28"/>
          <w:szCs w:val="28"/>
          <w:lang w:eastAsia="pt-BR"/>
        </w:rPr>
        <w:t xml:space="preserve">.           O Projeto Alegria na Creche, segundo a lenda, criado por decreto municipal de Garça, cujo o decreto ninguém têm e nem se interessam em localizá-lo ou apresenta-lo, deve expandir-se por toda a Rede de Ensino de Garça, ser implantado e implementado em todas as escolas municipais como Alegria na Escola, pois é instrutivo, transversal e qualitativo.   </w:t>
      </w:r>
    </w:p>
    <w:p w:rsidR="003D1B8F" w:rsidRPr="000F3CD2" w:rsidRDefault="003D1B8F" w:rsidP="005C1F9C">
      <w:pPr>
        <w:spacing w:after="0" w:line="240" w:lineRule="auto"/>
        <w:ind w:left="1418"/>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3D1B8F" w:rsidRPr="000F3CD2" w:rsidRDefault="003D1B8F" w:rsidP="003D1B8F">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w:t>
      </w:r>
      <w:proofErr w:type="gramStart"/>
      <w:r w:rsidRPr="000F3CD2">
        <w:rPr>
          <w:rFonts w:ascii="Arial" w:eastAsia="Times New Roman" w:hAnsi="Arial" w:cs="Arial"/>
          <w:b/>
          <w:color w:val="000000" w:themeColor="text1"/>
          <w:sz w:val="28"/>
          <w:szCs w:val="28"/>
          <w:lang w:eastAsia="pt-BR"/>
        </w:rPr>
        <w:t>  Se</w:t>
      </w:r>
      <w:proofErr w:type="gramEnd"/>
      <w:r w:rsidRPr="000F3CD2">
        <w:rPr>
          <w:rFonts w:ascii="Arial" w:eastAsia="Times New Roman" w:hAnsi="Arial" w:cs="Arial"/>
          <w:b/>
          <w:color w:val="000000" w:themeColor="text1"/>
          <w:sz w:val="28"/>
          <w:szCs w:val="28"/>
          <w:lang w:eastAsia="pt-BR"/>
        </w:rPr>
        <w:t xml:space="preserve"> for construído a ESTAÇÃO CIÊNCIA, poderia ser feita no Parque Ecológico com a finalidade de desenvolver essa região.</w:t>
      </w:r>
    </w:p>
    <w:p w:rsidR="003D1B8F" w:rsidRPr="000F3CD2" w:rsidRDefault="003D1B8F" w:rsidP="003D1B8F">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3D1B8F" w:rsidRPr="000F3CD2" w:rsidRDefault="003D1B8F" w:rsidP="003D1B8F">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Na Creche ter o escriturário</w:t>
      </w:r>
      <w:r w:rsidR="00996B16">
        <w:rPr>
          <w:rFonts w:ascii="Arial" w:eastAsia="Times New Roman" w:hAnsi="Arial" w:cs="Arial"/>
          <w:b/>
          <w:color w:val="000000" w:themeColor="text1"/>
          <w:sz w:val="28"/>
          <w:szCs w:val="28"/>
          <w:lang w:eastAsia="pt-BR"/>
        </w:rPr>
        <w:t>, s</w:t>
      </w:r>
      <w:r w:rsidRPr="000F3CD2">
        <w:rPr>
          <w:rFonts w:ascii="Arial" w:eastAsia="Times New Roman" w:hAnsi="Arial" w:cs="Arial"/>
          <w:b/>
          <w:color w:val="000000" w:themeColor="text1"/>
          <w:sz w:val="28"/>
          <w:szCs w:val="28"/>
          <w:lang w:eastAsia="pt-BR"/>
        </w:rPr>
        <w:t xml:space="preserve">ecretário de </w:t>
      </w:r>
      <w:r w:rsidR="00996B16">
        <w:rPr>
          <w:rFonts w:ascii="Arial" w:eastAsia="Times New Roman" w:hAnsi="Arial" w:cs="Arial"/>
          <w:b/>
          <w:color w:val="000000" w:themeColor="text1"/>
          <w:sz w:val="28"/>
          <w:szCs w:val="28"/>
          <w:lang w:eastAsia="pt-BR"/>
        </w:rPr>
        <w:t>e</w:t>
      </w:r>
      <w:r w:rsidRPr="000F3CD2">
        <w:rPr>
          <w:rFonts w:ascii="Arial" w:eastAsia="Times New Roman" w:hAnsi="Arial" w:cs="Arial"/>
          <w:b/>
          <w:color w:val="000000" w:themeColor="text1"/>
          <w:sz w:val="28"/>
          <w:szCs w:val="28"/>
          <w:lang w:eastAsia="pt-BR"/>
        </w:rPr>
        <w:t>scola</w:t>
      </w:r>
      <w:r w:rsidR="00996B16">
        <w:rPr>
          <w:rFonts w:ascii="Arial" w:eastAsia="Times New Roman" w:hAnsi="Arial" w:cs="Arial"/>
          <w:b/>
          <w:color w:val="000000" w:themeColor="text1"/>
          <w:sz w:val="28"/>
          <w:szCs w:val="28"/>
          <w:lang w:eastAsia="pt-BR"/>
        </w:rPr>
        <w:t xml:space="preserve"> e o assistente de direção...</w:t>
      </w:r>
      <w:r w:rsidRPr="000F3CD2">
        <w:rPr>
          <w:rFonts w:ascii="Arial" w:eastAsia="Times New Roman" w:hAnsi="Arial" w:cs="Arial"/>
          <w:b/>
          <w:color w:val="000000" w:themeColor="text1"/>
          <w:sz w:val="28"/>
          <w:szCs w:val="28"/>
          <w:lang w:eastAsia="pt-BR"/>
        </w:rPr>
        <w:t>, de confiança do Diretor de Escola, para ajudar na área administrativa, financeira, burocrática, pedagógica, de gestão de pessoas e operacional.</w:t>
      </w:r>
    </w:p>
    <w:p w:rsidR="003D1B8F" w:rsidRPr="000F3CD2" w:rsidRDefault="003D1B8F" w:rsidP="003D1B8F">
      <w:pPr>
        <w:spacing w:after="0" w:line="240" w:lineRule="auto"/>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3D1B8F" w:rsidRPr="000F3CD2" w:rsidRDefault="003D1B8F" w:rsidP="003D1B8F">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Terceirização de funcionários como Serviços Gerais, Pajens e Merendeiras na Rede Municipal de Educação, diminuindo os custos do funcionalismo público.</w:t>
      </w:r>
    </w:p>
    <w:p w:rsidR="003D1B8F" w:rsidRPr="000F3CD2" w:rsidRDefault="003D1B8F" w:rsidP="003D1B8F">
      <w:pPr>
        <w:spacing w:after="0" w:line="240" w:lineRule="auto"/>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3D1B8F" w:rsidRPr="000F3CD2" w:rsidRDefault="003D1B8F" w:rsidP="003D1B8F">
      <w:pPr>
        <w:spacing w:after="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Supervisores, Diretores e Coordenadores usam o próprio carro para a realização do serviço público. Assim, seria necessária uma ajuda de custos aos mesmos por usarem os carros particulares diariamente para compras, reuniões na Secretaria Municipal de Educação, resolver problemas das escolas...</w:t>
      </w:r>
    </w:p>
    <w:p w:rsidR="003D1B8F" w:rsidRPr="000F3CD2" w:rsidRDefault="003D1B8F" w:rsidP="003D1B8F">
      <w:pPr>
        <w:spacing w:after="0" w:line="240" w:lineRule="auto"/>
        <w:ind w:left="720"/>
        <w:jc w:val="both"/>
        <w:rPr>
          <w:rFonts w:ascii="Arial" w:eastAsia="Times New Roman" w:hAnsi="Arial" w:cs="Arial"/>
          <w:b/>
          <w:color w:val="000000" w:themeColor="text1"/>
          <w:sz w:val="28"/>
          <w:szCs w:val="28"/>
          <w:lang w:eastAsia="pt-BR"/>
        </w:rPr>
      </w:pPr>
    </w:p>
    <w:p w:rsidR="003D1B8F" w:rsidRPr="000F3CD2" w:rsidRDefault="003D1B8F" w:rsidP="003D1B8F">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Concurso público (ingresso) de provas e títulos para </w:t>
      </w:r>
      <w:r w:rsidR="003638A4" w:rsidRPr="000F3CD2">
        <w:rPr>
          <w:rFonts w:ascii="Arial" w:eastAsia="Times New Roman" w:hAnsi="Arial" w:cs="Arial"/>
          <w:b/>
          <w:color w:val="000000" w:themeColor="text1"/>
          <w:sz w:val="28"/>
          <w:szCs w:val="28"/>
          <w:lang w:eastAsia="pt-BR"/>
        </w:rPr>
        <w:t>C</w:t>
      </w:r>
      <w:r w:rsidRPr="000F3CD2">
        <w:rPr>
          <w:rFonts w:ascii="Arial" w:eastAsia="Times New Roman" w:hAnsi="Arial" w:cs="Arial"/>
          <w:b/>
          <w:color w:val="000000" w:themeColor="text1"/>
          <w:sz w:val="28"/>
          <w:szCs w:val="28"/>
          <w:lang w:eastAsia="pt-BR"/>
        </w:rPr>
        <w:t xml:space="preserve">oordenadores </w:t>
      </w:r>
      <w:r w:rsidR="003638A4" w:rsidRPr="000F3CD2">
        <w:rPr>
          <w:rFonts w:ascii="Arial" w:eastAsia="Times New Roman" w:hAnsi="Arial" w:cs="Arial"/>
          <w:b/>
          <w:color w:val="000000" w:themeColor="text1"/>
          <w:sz w:val="28"/>
          <w:szCs w:val="28"/>
          <w:lang w:eastAsia="pt-BR"/>
        </w:rPr>
        <w:t>P</w:t>
      </w:r>
      <w:r w:rsidRPr="000F3CD2">
        <w:rPr>
          <w:rFonts w:ascii="Arial" w:eastAsia="Times New Roman" w:hAnsi="Arial" w:cs="Arial"/>
          <w:b/>
          <w:color w:val="000000" w:themeColor="text1"/>
          <w:sz w:val="28"/>
          <w:szCs w:val="28"/>
          <w:lang w:eastAsia="pt-BR"/>
        </w:rPr>
        <w:t xml:space="preserve">edagógicos e </w:t>
      </w:r>
      <w:r w:rsidR="003638A4" w:rsidRPr="000F3CD2">
        <w:rPr>
          <w:rFonts w:ascii="Arial" w:eastAsia="Times New Roman" w:hAnsi="Arial" w:cs="Arial"/>
          <w:b/>
          <w:color w:val="000000" w:themeColor="text1"/>
          <w:sz w:val="28"/>
          <w:szCs w:val="28"/>
          <w:lang w:eastAsia="pt-BR"/>
        </w:rPr>
        <w:t>S</w:t>
      </w:r>
      <w:r w:rsidRPr="000F3CD2">
        <w:rPr>
          <w:rFonts w:ascii="Arial" w:eastAsia="Times New Roman" w:hAnsi="Arial" w:cs="Arial"/>
          <w:b/>
          <w:color w:val="000000" w:themeColor="text1"/>
          <w:sz w:val="28"/>
          <w:szCs w:val="28"/>
          <w:lang w:eastAsia="pt-BR"/>
        </w:rPr>
        <w:t xml:space="preserve">upervisores de </w:t>
      </w:r>
      <w:r w:rsidR="003638A4" w:rsidRPr="000F3CD2">
        <w:rPr>
          <w:rFonts w:ascii="Arial" w:eastAsia="Times New Roman" w:hAnsi="Arial" w:cs="Arial"/>
          <w:b/>
          <w:color w:val="000000" w:themeColor="text1"/>
          <w:sz w:val="28"/>
          <w:szCs w:val="28"/>
          <w:lang w:eastAsia="pt-BR"/>
        </w:rPr>
        <w:t>E</w:t>
      </w:r>
      <w:r w:rsidRPr="000F3CD2">
        <w:rPr>
          <w:rFonts w:ascii="Arial" w:eastAsia="Times New Roman" w:hAnsi="Arial" w:cs="Arial"/>
          <w:b/>
          <w:color w:val="000000" w:themeColor="text1"/>
          <w:sz w:val="28"/>
          <w:szCs w:val="28"/>
          <w:lang w:eastAsia="pt-BR"/>
        </w:rPr>
        <w:t>nsino da SME para ajeitarem a vida profissional e deixarem de serem massa de manobra de políticos da situação da</w:t>
      </w:r>
      <w:r w:rsidR="0018398A" w:rsidRPr="000F3CD2">
        <w:rPr>
          <w:rFonts w:ascii="Arial" w:eastAsia="Times New Roman" w:hAnsi="Arial" w:cs="Arial"/>
          <w:b/>
          <w:color w:val="000000" w:themeColor="text1"/>
          <w:sz w:val="28"/>
          <w:szCs w:val="28"/>
          <w:lang w:eastAsia="pt-BR"/>
        </w:rPr>
        <w:t xml:space="preserve"> Secretaria Municipal de Educação e da </w:t>
      </w:r>
      <w:r w:rsidRPr="000F3CD2">
        <w:rPr>
          <w:rFonts w:ascii="Arial" w:eastAsia="Times New Roman" w:hAnsi="Arial" w:cs="Arial"/>
          <w:b/>
          <w:color w:val="000000" w:themeColor="text1"/>
          <w:sz w:val="28"/>
          <w:szCs w:val="28"/>
          <w:lang w:eastAsia="pt-BR"/>
        </w:rPr>
        <w:t>Prefeitura Municipal de Garça (SP).</w:t>
      </w:r>
      <w:r w:rsidR="003638A4" w:rsidRPr="000F3CD2">
        <w:rPr>
          <w:rFonts w:ascii="Arial" w:eastAsia="Times New Roman" w:hAnsi="Arial" w:cs="Arial"/>
          <w:b/>
          <w:color w:val="000000" w:themeColor="text1"/>
          <w:sz w:val="28"/>
          <w:szCs w:val="28"/>
          <w:lang w:eastAsia="pt-BR"/>
        </w:rPr>
        <w:t xml:space="preserve"> A lista tríplice para a escolha de Coordenadores Pedagógicos sonda perfil político em detrimento da competência técnica.  Eu peitei a SME em 2019, não aceitei esta fraude da Lista Tríplice, e designei uma Coordenadora Pedagógica por competência técnica, não olheira da Creche Inez </w:t>
      </w:r>
      <w:proofErr w:type="spellStart"/>
      <w:r w:rsidR="003638A4" w:rsidRPr="000F3CD2">
        <w:rPr>
          <w:rFonts w:ascii="Arial" w:eastAsia="Times New Roman" w:hAnsi="Arial" w:cs="Arial"/>
          <w:b/>
          <w:color w:val="000000" w:themeColor="text1"/>
          <w:sz w:val="28"/>
          <w:szCs w:val="28"/>
          <w:lang w:eastAsia="pt-BR"/>
        </w:rPr>
        <w:t>Marangão</w:t>
      </w:r>
      <w:proofErr w:type="spellEnd"/>
      <w:r w:rsidR="003638A4" w:rsidRPr="000F3CD2">
        <w:rPr>
          <w:rFonts w:ascii="Arial" w:eastAsia="Times New Roman" w:hAnsi="Arial" w:cs="Arial"/>
          <w:b/>
          <w:color w:val="000000" w:themeColor="text1"/>
          <w:sz w:val="28"/>
          <w:szCs w:val="28"/>
          <w:lang w:eastAsia="pt-BR"/>
        </w:rPr>
        <w:t xml:space="preserve"> para a SME, não pau mandado da SME, de minha inteira confiança e de confiança da Equipe Docente. Os Coordenadores Pedagógicos têm que serem lotados nas escolas municipais</w:t>
      </w:r>
      <w:r w:rsidR="000D2F5B" w:rsidRPr="000F3CD2">
        <w:rPr>
          <w:rFonts w:ascii="Arial" w:eastAsia="Times New Roman" w:hAnsi="Arial" w:cs="Arial"/>
          <w:b/>
          <w:color w:val="000000" w:themeColor="text1"/>
          <w:sz w:val="28"/>
          <w:szCs w:val="28"/>
          <w:lang w:eastAsia="pt-BR"/>
        </w:rPr>
        <w:t xml:space="preserve"> e</w:t>
      </w:r>
      <w:r w:rsidR="003638A4" w:rsidRPr="000F3CD2">
        <w:rPr>
          <w:rFonts w:ascii="Arial" w:eastAsia="Times New Roman" w:hAnsi="Arial" w:cs="Arial"/>
          <w:b/>
          <w:color w:val="000000" w:themeColor="text1"/>
          <w:sz w:val="28"/>
          <w:szCs w:val="28"/>
          <w:lang w:eastAsia="pt-BR"/>
        </w:rPr>
        <w:t xml:space="preserve"> não na SME, pois são as escolas que precisam deles. </w:t>
      </w:r>
      <w:r w:rsidR="00B71488">
        <w:rPr>
          <w:rFonts w:ascii="Arial" w:eastAsia="Times New Roman" w:hAnsi="Arial" w:cs="Arial"/>
          <w:b/>
          <w:color w:val="000000" w:themeColor="text1"/>
          <w:sz w:val="28"/>
          <w:szCs w:val="28"/>
          <w:lang w:eastAsia="pt-BR"/>
        </w:rPr>
        <w:t xml:space="preserve">Todos têm direito a um cargo público, a forma mais democrática é jogá-los para concurso público de provas e títulos. </w:t>
      </w:r>
      <w:r w:rsidR="003638A4"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 </w:t>
      </w:r>
    </w:p>
    <w:p w:rsidR="003D1B8F" w:rsidRPr="000F3CD2" w:rsidRDefault="003D1B8F" w:rsidP="003D1B8F">
      <w:pPr>
        <w:spacing w:after="0" w:line="368" w:lineRule="atLeast"/>
        <w:ind w:left="720"/>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8242E6" w:rsidRPr="000F3CD2" w:rsidRDefault="003D1B8F" w:rsidP="002C6468">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Criar</w:t>
      </w:r>
      <w:proofErr w:type="gramEnd"/>
      <w:r w:rsidRPr="000F3CD2">
        <w:rPr>
          <w:rFonts w:ascii="Arial" w:eastAsia="Times New Roman" w:hAnsi="Arial" w:cs="Arial"/>
          <w:b/>
          <w:color w:val="000000" w:themeColor="text1"/>
          <w:sz w:val="28"/>
          <w:szCs w:val="28"/>
          <w:lang w:eastAsia="pt-BR"/>
        </w:rPr>
        <w:t xml:space="preserve"> programas para castração de animais como cachorros e gatos, pois nos bairros há muitos andando pelas ruas. Eles acabam se alojando ou se refugiando em </w:t>
      </w:r>
      <w:r w:rsidRPr="000F3CD2">
        <w:rPr>
          <w:rFonts w:ascii="Arial" w:eastAsia="Times New Roman" w:hAnsi="Arial" w:cs="Arial"/>
          <w:b/>
          <w:color w:val="000000" w:themeColor="text1"/>
          <w:sz w:val="28"/>
          <w:szCs w:val="28"/>
          <w:lang w:eastAsia="pt-BR"/>
        </w:rPr>
        <w:lastRenderedPageBreak/>
        <w:t xml:space="preserve">escolas públicas municipais e estaduais da cidade de Garça (SP).  </w:t>
      </w:r>
    </w:p>
    <w:p w:rsidR="004B4882" w:rsidRPr="000F3CD2" w:rsidRDefault="00885AF1" w:rsidP="002C6468">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Exposto todo este cenário patológico atual da Secretaria Municipal de Educação de Garça (SP), conclui-se que a mesma, em conivência com a Prefeitura Municipal de Garça (SP), burla os princípios da legalidade, da economicidade, da ética, da moralidade, da impessoalidade, da eficácia, da eficiência... em sua dinâmica de ação ou atuação, esquecendo-se da reflexão, portanto os servidores públicos que atuam na SME são tarefeiros e tarefeiras, meros(as) executores(as) de tarefas mecanizadas e massa de manobra para manutenção da gestão municipal de Garça que está no poder, da situação patológica vigente. A “Rede de Ensino de Garça”</w:t>
      </w:r>
      <w:r w:rsidR="00082B3D" w:rsidRPr="000F3CD2">
        <w:rPr>
          <w:rFonts w:ascii="Arial" w:eastAsia="Times New Roman" w:hAnsi="Arial" w:cs="Arial"/>
          <w:b/>
          <w:color w:val="000000" w:themeColor="text1"/>
          <w:sz w:val="28"/>
          <w:szCs w:val="28"/>
          <w:lang w:eastAsia="pt-BR"/>
        </w:rPr>
        <w:t xml:space="preserve">, falácia ou </w:t>
      </w:r>
      <w:r w:rsidR="0072294F" w:rsidRPr="000F3CD2">
        <w:rPr>
          <w:rFonts w:ascii="Arial" w:eastAsia="Times New Roman" w:hAnsi="Arial" w:cs="Arial"/>
          <w:b/>
          <w:color w:val="000000" w:themeColor="text1"/>
          <w:sz w:val="28"/>
          <w:szCs w:val="28"/>
          <w:lang w:eastAsia="pt-BR"/>
        </w:rPr>
        <w:t>engodo, caracteriza</w:t>
      </w:r>
      <w:r w:rsidRPr="000F3CD2">
        <w:rPr>
          <w:rFonts w:ascii="Arial" w:eastAsia="Times New Roman" w:hAnsi="Arial" w:cs="Arial"/>
          <w:b/>
          <w:color w:val="000000" w:themeColor="text1"/>
          <w:sz w:val="28"/>
          <w:szCs w:val="28"/>
          <w:lang w:eastAsia="pt-BR"/>
        </w:rPr>
        <w:t xml:space="preserve">-se como </w:t>
      </w:r>
      <w:proofErr w:type="spellStart"/>
      <w:r w:rsidRPr="000F3CD2">
        <w:rPr>
          <w:rFonts w:ascii="Arial" w:eastAsia="Times New Roman" w:hAnsi="Arial" w:cs="Arial"/>
          <w:b/>
          <w:color w:val="000000" w:themeColor="text1"/>
          <w:sz w:val="28"/>
          <w:szCs w:val="28"/>
          <w:lang w:eastAsia="pt-BR"/>
        </w:rPr>
        <w:t>iconizada</w:t>
      </w:r>
      <w:proofErr w:type="spellEnd"/>
      <w:r w:rsidRPr="000F3CD2">
        <w:rPr>
          <w:rFonts w:ascii="Arial" w:eastAsia="Times New Roman" w:hAnsi="Arial" w:cs="Arial"/>
          <w:b/>
          <w:color w:val="000000" w:themeColor="text1"/>
          <w:sz w:val="28"/>
          <w:szCs w:val="28"/>
          <w:lang w:eastAsia="pt-BR"/>
        </w:rPr>
        <w:t xml:space="preserve">, fechada em si mesma, dogmática, </w:t>
      </w:r>
      <w:r w:rsidR="00BC6A12" w:rsidRPr="000F3CD2">
        <w:rPr>
          <w:rFonts w:ascii="Arial" w:eastAsia="Times New Roman" w:hAnsi="Arial" w:cs="Arial"/>
          <w:b/>
          <w:color w:val="000000" w:themeColor="text1"/>
          <w:sz w:val="28"/>
          <w:szCs w:val="28"/>
          <w:lang w:eastAsia="pt-BR"/>
        </w:rPr>
        <w:t>anticientífica</w:t>
      </w:r>
      <w:r w:rsidRPr="000F3CD2">
        <w:rPr>
          <w:rFonts w:ascii="Arial" w:eastAsia="Times New Roman" w:hAnsi="Arial" w:cs="Arial"/>
          <w:b/>
          <w:color w:val="000000" w:themeColor="text1"/>
          <w:sz w:val="28"/>
          <w:szCs w:val="28"/>
          <w:lang w:eastAsia="pt-BR"/>
        </w:rPr>
        <w:t>, há reuniões de diretores de escolas com supervisores e coordenadores pedagógicos que querem resolverem t</w:t>
      </w:r>
      <w:r w:rsidR="00734B78" w:rsidRPr="000F3CD2">
        <w:rPr>
          <w:rFonts w:ascii="Arial" w:eastAsia="Times New Roman" w:hAnsi="Arial" w:cs="Arial"/>
          <w:b/>
          <w:color w:val="000000" w:themeColor="text1"/>
          <w:sz w:val="28"/>
          <w:szCs w:val="28"/>
          <w:lang w:eastAsia="pt-BR"/>
        </w:rPr>
        <w:t>odos os problemas e obstáculos das escolas</w:t>
      </w:r>
      <w:r w:rsidRPr="000F3CD2">
        <w:rPr>
          <w:rFonts w:ascii="Arial" w:eastAsia="Times New Roman" w:hAnsi="Arial" w:cs="Arial"/>
          <w:b/>
          <w:color w:val="000000" w:themeColor="text1"/>
          <w:sz w:val="28"/>
          <w:szCs w:val="28"/>
          <w:lang w:eastAsia="pt-BR"/>
        </w:rPr>
        <w:t xml:space="preserve"> à luz do evangelho, para atenderem interesses de escolas particulares, conveniadas </w:t>
      </w:r>
      <w:r w:rsidR="00BC6A12" w:rsidRPr="000F3CD2">
        <w:rPr>
          <w:rFonts w:ascii="Arial" w:eastAsia="Times New Roman" w:hAnsi="Arial" w:cs="Arial"/>
          <w:b/>
          <w:color w:val="000000" w:themeColor="text1"/>
          <w:sz w:val="28"/>
          <w:szCs w:val="28"/>
          <w:lang w:eastAsia="pt-BR"/>
        </w:rPr>
        <w:t>(philantrópicas) em detrimento da escola pública municipal de qualidade</w:t>
      </w:r>
      <w:r w:rsidR="004B4882" w:rsidRPr="000F3CD2">
        <w:rPr>
          <w:rFonts w:ascii="Arial" w:eastAsia="Times New Roman" w:hAnsi="Arial" w:cs="Arial"/>
          <w:b/>
          <w:color w:val="000000" w:themeColor="text1"/>
          <w:sz w:val="28"/>
          <w:szCs w:val="28"/>
          <w:lang w:eastAsia="pt-BR"/>
        </w:rPr>
        <w:t xml:space="preserve">, trabalhando contra o AVANTE GARÇA! </w:t>
      </w:r>
    </w:p>
    <w:p w:rsidR="00E5630D" w:rsidRPr="000F3CD2" w:rsidRDefault="00E5630D" w:rsidP="002C6468">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DEFESA: </w:t>
      </w:r>
    </w:p>
    <w:p w:rsidR="00F42E2A" w:rsidRPr="000F3CD2" w:rsidRDefault="00E5630D" w:rsidP="002C6468">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A Secretaria Municipal de Educação de Garça (SP) é um “órgão central” das escolas públicas municipais de Garça, não é uma Rede de Ensino própria, não é autônoma, é heterônima,</w:t>
      </w:r>
      <w:r w:rsidR="00F4146D" w:rsidRPr="000F3CD2">
        <w:rPr>
          <w:rFonts w:ascii="Arial" w:eastAsia="Times New Roman" w:hAnsi="Arial" w:cs="Arial"/>
          <w:b/>
          <w:color w:val="000000" w:themeColor="text1"/>
          <w:sz w:val="28"/>
          <w:szCs w:val="28"/>
          <w:lang w:eastAsia="pt-BR"/>
        </w:rPr>
        <w:t xml:space="preserve"> é uma </w:t>
      </w:r>
      <w:proofErr w:type="spellStart"/>
      <w:r w:rsidR="00F4146D" w:rsidRPr="000F3CD2">
        <w:rPr>
          <w:rFonts w:ascii="Arial" w:eastAsia="Times New Roman" w:hAnsi="Arial" w:cs="Arial"/>
          <w:b/>
          <w:color w:val="000000" w:themeColor="text1"/>
          <w:sz w:val="28"/>
          <w:szCs w:val="28"/>
          <w:lang w:eastAsia="pt-BR"/>
        </w:rPr>
        <w:t>pseud</w:t>
      </w:r>
      <w:r w:rsidR="00734B11" w:rsidRPr="000F3CD2">
        <w:rPr>
          <w:rFonts w:ascii="Arial" w:eastAsia="Times New Roman" w:hAnsi="Arial" w:cs="Arial"/>
          <w:b/>
          <w:color w:val="000000" w:themeColor="text1"/>
          <w:sz w:val="28"/>
          <w:szCs w:val="28"/>
          <w:lang w:eastAsia="pt-BR"/>
        </w:rPr>
        <w:t>o</w:t>
      </w:r>
      <w:proofErr w:type="spellEnd"/>
      <w:r w:rsidR="00F4146D" w:rsidRPr="000F3CD2">
        <w:rPr>
          <w:rFonts w:ascii="Arial" w:eastAsia="Times New Roman" w:hAnsi="Arial" w:cs="Arial"/>
          <w:b/>
          <w:color w:val="000000" w:themeColor="text1"/>
          <w:sz w:val="28"/>
          <w:szCs w:val="28"/>
          <w:lang w:eastAsia="pt-BR"/>
        </w:rPr>
        <w:t xml:space="preserve"> </w:t>
      </w:r>
      <w:r w:rsidR="00734B11" w:rsidRPr="000F3CD2">
        <w:rPr>
          <w:rFonts w:ascii="Arial" w:eastAsia="Times New Roman" w:hAnsi="Arial" w:cs="Arial"/>
          <w:b/>
          <w:color w:val="000000" w:themeColor="text1"/>
          <w:sz w:val="28"/>
          <w:szCs w:val="28"/>
          <w:lang w:eastAsia="pt-BR"/>
        </w:rPr>
        <w:t>R</w:t>
      </w:r>
      <w:r w:rsidR="00F4146D" w:rsidRPr="000F3CD2">
        <w:rPr>
          <w:rFonts w:ascii="Arial" w:eastAsia="Times New Roman" w:hAnsi="Arial" w:cs="Arial"/>
          <w:b/>
          <w:color w:val="000000" w:themeColor="text1"/>
          <w:sz w:val="28"/>
          <w:szCs w:val="28"/>
          <w:lang w:eastAsia="pt-BR"/>
        </w:rPr>
        <w:t>ede de Ensino, manca,</w:t>
      </w:r>
      <w:r w:rsidRPr="000F3CD2">
        <w:rPr>
          <w:rFonts w:ascii="Arial" w:eastAsia="Times New Roman" w:hAnsi="Arial" w:cs="Arial"/>
          <w:b/>
          <w:color w:val="000000" w:themeColor="text1"/>
          <w:sz w:val="28"/>
          <w:szCs w:val="28"/>
          <w:lang w:eastAsia="pt-BR"/>
        </w:rPr>
        <w:t xml:space="preserve"> subserviente à Diretoria Regional de Ensino de Marília (SP)</w:t>
      </w:r>
      <w:r w:rsidR="00186B6F" w:rsidRPr="000F3CD2">
        <w:rPr>
          <w:rFonts w:ascii="Arial" w:eastAsia="Times New Roman" w:hAnsi="Arial" w:cs="Arial"/>
          <w:b/>
          <w:color w:val="000000" w:themeColor="text1"/>
          <w:sz w:val="28"/>
          <w:szCs w:val="28"/>
          <w:lang w:eastAsia="pt-BR"/>
        </w:rPr>
        <w:t xml:space="preserve"> da Secretaria de Educação (</w:t>
      </w:r>
      <w:proofErr w:type="spellStart"/>
      <w:r w:rsidR="00186B6F" w:rsidRPr="000F3CD2">
        <w:rPr>
          <w:rFonts w:ascii="Arial" w:eastAsia="Times New Roman" w:hAnsi="Arial" w:cs="Arial"/>
          <w:b/>
          <w:color w:val="000000" w:themeColor="text1"/>
          <w:sz w:val="28"/>
          <w:szCs w:val="28"/>
          <w:lang w:eastAsia="pt-BR"/>
        </w:rPr>
        <w:t>Seduc</w:t>
      </w:r>
      <w:proofErr w:type="spellEnd"/>
      <w:r w:rsidR="00186B6F" w:rsidRPr="000F3CD2">
        <w:rPr>
          <w:rFonts w:ascii="Arial" w:eastAsia="Times New Roman" w:hAnsi="Arial" w:cs="Arial"/>
          <w:b/>
          <w:color w:val="000000" w:themeColor="text1"/>
          <w:sz w:val="28"/>
          <w:szCs w:val="28"/>
          <w:lang w:eastAsia="pt-BR"/>
        </w:rPr>
        <w:t xml:space="preserve">) do Governo do Estado de São Paulo, subserviente a DRE de Marília (SP), ao Tribunal de Contas do Estado de São Paulo (TC – SP)... seus cargos de gestão educacional são cargos que requerem perfil político em detrimento da competência técnica... </w:t>
      </w:r>
      <w:r w:rsidR="00734B11" w:rsidRPr="000F3CD2">
        <w:rPr>
          <w:rFonts w:ascii="Arial" w:eastAsia="Times New Roman" w:hAnsi="Arial" w:cs="Arial"/>
          <w:b/>
          <w:color w:val="000000" w:themeColor="text1"/>
          <w:sz w:val="28"/>
          <w:szCs w:val="28"/>
          <w:lang w:eastAsia="pt-BR"/>
        </w:rPr>
        <w:t xml:space="preserve">É uma </w:t>
      </w:r>
      <w:proofErr w:type="spellStart"/>
      <w:r w:rsidR="00734B11" w:rsidRPr="000F3CD2">
        <w:rPr>
          <w:rFonts w:ascii="Arial" w:eastAsia="Times New Roman" w:hAnsi="Arial" w:cs="Arial"/>
          <w:b/>
          <w:color w:val="000000" w:themeColor="text1"/>
          <w:sz w:val="28"/>
          <w:szCs w:val="28"/>
          <w:lang w:eastAsia="pt-BR"/>
        </w:rPr>
        <w:t>pseudo</w:t>
      </w:r>
      <w:proofErr w:type="spellEnd"/>
      <w:r w:rsidR="00734B11" w:rsidRPr="000F3CD2">
        <w:rPr>
          <w:rFonts w:ascii="Arial" w:eastAsia="Times New Roman" w:hAnsi="Arial" w:cs="Arial"/>
          <w:b/>
          <w:color w:val="000000" w:themeColor="text1"/>
          <w:sz w:val="28"/>
          <w:szCs w:val="28"/>
          <w:lang w:eastAsia="pt-BR"/>
        </w:rPr>
        <w:t xml:space="preserve"> Rede de Ensino que não valoriza Professores(as), </w:t>
      </w:r>
      <w:proofErr w:type="spellStart"/>
      <w:r w:rsidR="00734B11" w:rsidRPr="000F3CD2">
        <w:rPr>
          <w:rFonts w:ascii="Arial" w:eastAsia="Times New Roman" w:hAnsi="Arial" w:cs="Arial"/>
          <w:b/>
          <w:color w:val="000000" w:themeColor="text1"/>
          <w:sz w:val="28"/>
          <w:szCs w:val="28"/>
          <w:lang w:eastAsia="pt-BR"/>
        </w:rPr>
        <w:t>Coondenadores</w:t>
      </w:r>
      <w:proofErr w:type="spellEnd"/>
      <w:r w:rsidR="00734B11" w:rsidRPr="000F3CD2">
        <w:rPr>
          <w:rFonts w:ascii="Arial" w:eastAsia="Times New Roman" w:hAnsi="Arial" w:cs="Arial"/>
          <w:b/>
          <w:color w:val="000000" w:themeColor="text1"/>
          <w:sz w:val="28"/>
          <w:szCs w:val="28"/>
          <w:lang w:eastAsia="pt-BR"/>
        </w:rPr>
        <w:t xml:space="preserve">(as) Pedagógicos(as), Diretores(as) de Escolas e funcionários(as) operacionais, não possui um quadro de carreira decente e atrativo do ponto de vista financeiro.... </w:t>
      </w:r>
      <w:r w:rsidR="00931F8F" w:rsidRPr="000F3CD2">
        <w:rPr>
          <w:rFonts w:ascii="Arial" w:eastAsia="Times New Roman" w:hAnsi="Arial" w:cs="Arial"/>
          <w:b/>
          <w:color w:val="000000" w:themeColor="text1"/>
          <w:sz w:val="28"/>
          <w:szCs w:val="28"/>
          <w:lang w:eastAsia="pt-BR"/>
        </w:rPr>
        <w:t xml:space="preserve">Nessa sindicância administrativa que respondo, estão pulverizando os pontos fracos de minha gestão escolas da Creche Inez </w:t>
      </w:r>
      <w:proofErr w:type="spellStart"/>
      <w:r w:rsidR="00931F8F" w:rsidRPr="000F3CD2">
        <w:rPr>
          <w:rFonts w:ascii="Arial" w:eastAsia="Times New Roman" w:hAnsi="Arial" w:cs="Arial"/>
          <w:b/>
          <w:color w:val="000000" w:themeColor="text1"/>
          <w:sz w:val="28"/>
          <w:szCs w:val="28"/>
          <w:lang w:eastAsia="pt-BR"/>
        </w:rPr>
        <w:lastRenderedPageBreak/>
        <w:t>Marangão</w:t>
      </w:r>
      <w:proofErr w:type="spellEnd"/>
      <w:r w:rsidR="00931F8F" w:rsidRPr="000F3CD2">
        <w:rPr>
          <w:rFonts w:ascii="Arial" w:eastAsia="Times New Roman" w:hAnsi="Arial" w:cs="Arial"/>
          <w:b/>
          <w:color w:val="000000" w:themeColor="text1"/>
          <w:sz w:val="28"/>
          <w:szCs w:val="28"/>
          <w:lang w:eastAsia="pt-BR"/>
        </w:rPr>
        <w:t xml:space="preserve"> e dificultado que me aposse de provas a meu favor. </w:t>
      </w:r>
    </w:p>
    <w:p w:rsidR="009D3466" w:rsidRPr="000F3CD2" w:rsidRDefault="009D3466" w:rsidP="002C6468">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ESTADO DE NECESSIDADE</w:t>
      </w:r>
    </w:p>
    <w:p w:rsidR="009D3466" w:rsidRPr="000F3CD2" w:rsidRDefault="009D3466" w:rsidP="009D3466">
      <w:pPr>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Estado de necessidade: crianças e famílias da comunidade escolar </w:t>
      </w:r>
      <w:proofErr w:type="spellStart"/>
      <w:proofErr w:type="gramStart"/>
      <w:r w:rsidRPr="000F3CD2">
        <w:rPr>
          <w:rFonts w:ascii="Arial" w:hAnsi="Arial" w:cs="Arial"/>
          <w:b/>
          <w:color w:val="000000" w:themeColor="text1"/>
          <w:sz w:val="28"/>
          <w:szCs w:val="28"/>
        </w:rPr>
        <w:t>ineziana</w:t>
      </w:r>
      <w:proofErr w:type="spellEnd"/>
      <w:r w:rsidRPr="000F3CD2">
        <w:rPr>
          <w:rFonts w:ascii="Arial" w:hAnsi="Arial" w:cs="Arial"/>
          <w:b/>
          <w:color w:val="000000" w:themeColor="text1"/>
          <w:sz w:val="28"/>
          <w:szCs w:val="28"/>
        </w:rPr>
        <w:t xml:space="preserve">  (</w:t>
      </w:r>
      <w:proofErr w:type="gramEnd"/>
      <w:r w:rsidRPr="000F3CD2">
        <w:rPr>
          <w:rFonts w:ascii="Arial" w:hAnsi="Arial" w:cs="Arial"/>
          <w:b/>
          <w:color w:val="000000" w:themeColor="text1"/>
          <w:sz w:val="28"/>
          <w:szCs w:val="28"/>
        </w:rPr>
        <w:t xml:space="preserve">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em alto risco de vulnerabilidade social e comprometimento  de subsistências alimentares e de nutrições básicas, em tempos de pandemia planetária do Coronavírus, em uma região remota, violenta e de alta periculosidade à comunidade escolar e educativa do município de Garça (SP).  </w:t>
      </w:r>
    </w:p>
    <w:p w:rsidR="009D3466" w:rsidRPr="000F3CD2" w:rsidRDefault="009D3466" w:rsidP="009D3466">
      <w:pPr>
        <w:jc w:val="both"/>
        <w:rPr>
          <w:rFonts w:ascii="Arial" w:hAnsi="Arial" w:cs="Arial"/>
          <w:b/>
          <w:color w:val="000000" w:themeColor="text1"/>
          <w:sz w:val="28"/>
          <w:szCs w:val="28"/>
        </w:rPr>
      </w:pPr>
      <w:r w:rsidRPr="000F3CD2">
        <w:rPr>
          <w:rFonts w:ascii="Arial" w:hAnsi="Arial" w:cs="Arial"/>
          <w:b/>
          <w:color w:val="000000" w:themeColor="text1"/>
          <w:sz w:val="28"/>
          <w:szCs w:val="28"/>
        </w:rPr>
        <w:t>1. Visa a presente defesa expor uma breve apresentação acerca do instituto do estado de necessidade, definido em nosso ordenamento jurídico por meio do artigo 23, I, e conceituado no artigo 24, ambos do Código Penal Brasileiro.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Trata-se de um dos diversos instrumentos denominados como causas excludentes da ilicitude, também entendidas por alguns doutrinadores como "cláusulas de garantia social e individual </w:t>
      </w:r>
      <w:r w:rsidRPr="000F3CD2">
        <w:rPr>
          <w:rFonts w:ascii="Arial" w:eastAsia="Times New Roman" w:hAnsi="Arial" w:cs="Arial"/>
          <w:b/>
          <w:color w:val="000000" w:themeColor="text1"/>
          <w:sz w:val="28"/>
          <w:szCs w:val="28"/>
          <w:vertAlign w:val="superscript"/>
          <w:lang w:eastAsia="pt-BR"/>
        </w:rPr>
        <w:t>[1]</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Destarte a definição dada pela letra da lei no citado artigo 24 do CPB, se posta como medida de melhor conveniência e oportunidade à lição depreendida por Guilherme de Souza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color w:val="000000" w:themeColor="text1"/>
          <w:sz w:val="28"/>
          <w:szCs w:val="28"/>
          <w:vertAlign w:val="superscript"/>
          <w:lang w:eastAsia="pt-BR"/>
        </w:rPr>
        <w:t>[2]</w:t>
      </w:r>
      <w:r w:rsidRPr="000F3CD2">
        <w:rPr>
          <w:rFonts w:ascii="Arial" w:eastAsia="Times New Roman" w:hAnsi="Arial" w:cs="Arial"/>
          <w:b/>
          <w:color w:val="000000" w:themeColor="text1"/>
          <w:sz w:val="28"/>
          <w:szCs w:val="28"/>
          <w:lang w:eastAsia="pt-BR"/>
        </w:rPr>
        <w:t xml:space="preserve">, que define o instituto sob os seguintes termos: </w:t>
      </w:r>
      <w:r w:rsidRPr="000F3CD2">
        <w:rPr>
          <w:rFonts w:ascii="Arial" w:eastAsia="Times New Roman" w:hAnsi="Arial" w:cs="Arial"/>
          <w:b/>
          <w:i/>
          <w:iCs/>
          <w:color w:val="000000" w:themeColor="text1"/>
          <w:sz w:val="28"/>
          <w:szCs w:val="28"/>
          <w:lang w:eastAsia="pt-BR"/>
        </w:rPr>
        <w:t xml:space="preserve">"é o sacrifício de um interesse juridicamente protegido, para salvar de perigo atual e inevitável o direito do próprio agente ou de terceiros, desde que outra conduta, nas circunstâncias concretas, não era razoavelmente exigível </w:t>
      </w:r>
      <w:r w:rsidRPr="000F3CD2">
        <w:rPr>
          <w:rFonts w:ascii="Arial" w:eastAsia="Times New Roman" w:hAnsi="Arial" w:cs="Arial"/>
          <w:b/>
          <w:i/>
          <w:iCs/>
          <w:color w:val="000000" w:themeColor="text1"/>
          <w:sz w:val="28"/>
          <w:szCs w:val="28"/>
          <w:vertAlign w:val="superscript"/>
          <w:lang w:eastAsia="pt-BR"/>
        </w:rPr>
        <w:t>[3]</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Assim, como define o artigo 24, considera-se em estado de necessidade quem pratica um ato criminoso (se é que distribuir cestas básicas para salvaguardar crianças e famílias </w:t>
      </w:r>
      <w:proofErr w:type="spellStart"/>
      <w:r w:rsidRPr="000F3CD2">
        <w:rPr>
          <w:rFonts w:ascii="Arial" w:eastAsia="Times New Roman" w:hAnsi="Arial" w:cs="Arial"/>
          <w:b/>
          <w:color w:val="000000" w:themeColor="text1"/>
          <w:sz w:val="28"/>
          <w:szCs w:val="28"/>
          <w:lang w:eastAsia="pt-BR"/>
        </w:rPr>
        <w:t>inezianas</w:t>
      </w:r>
      <w:proofErr w:type="spellEnd"/>
      <w:r w:rsidRPr="000F3CD2">
        <w:rPr>
          <w:rFonts w:ascii="Arial" w:eastAsia="Times New Roman" w:hAnsi="Arial" w:cs="Arial"/>
          <w:b/>
          <w:color w:val="000000" w:themeColor="text1"/>
          <w:sz w:val="28"/>
          <w:szCs w:val="28"/>
          <w:lang w:eastAsia="pt-BR"/>
        </w:rPr>
        <w:t xml:space="preserve"> em vulnerabilidade social pode ser considerado ato criminoso, esta ajuda humanitária foi necessária àquele momento para a comunidade </w:t>
      </w:r>
      <w:proofErr w:type="spellStart"/>
      <w:r w:rsidRPr="000F3CD2">
        <w:rPr>
          <w:rFonts w:ascii="Arial" w:eastAsia="Times New Roman" w:hAnsi="Arial" w:cs="Arial"/>
          <w:b/>
          <w:color w:val="000000" w:themeColor="text1"/>
          <w:sz w:val="28"/>
          <w:szCs w:val="28"/>
          <w:lang w:eastAsia="pt-BR"/>
        </w:rPr>
        <w:t>ineziana</w:t>
      </w:r>
      <w:proofErr w:type="spellEnd"/>
      <w:r w:rsidRPr="000F3CD2">
        <w:rPr>
          <w:rFonts w:ascii="Arial" w:eastAsia="Times New Roman" w:hAnsi="Arial" w:cs="Arial"/>
          <w:b/>
          <w:color w:val="000000" w:themeColor="text1"/>
          <w:sz w:val="28"/>
          <w:szCs w:val="28"/>
          <w:lang w:eastAsia="pt-BR"/>
        </w:rPr>
        <w:t>, acredito que ato ilícito por entrar em conflito com as ordens fascistas vindas da Secretaria Municipal de Educação de Garça e da Prefeitura Municipal de Garça - SP)   para proteger, defender do perigo atual, direito próprio ou de terceiros, cujo sacrifício em face das circunstâncias, não era razoável exigir-se.</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xml:space="preserve">Portanto, é cediço que existe o estado de necessidade quando alguém, para salvar um bem jurídico próprio ou de terceiros exposto a perigo atual, sacrifica outro bem jurídico. O cenário vivido na Creche Inez </w:t>
      </w:r>
      <w:proofErr w:type="spellStart"/>
      <w:r w:rsidRPr="000F3CD2">
        <w:rPr>
          <w:rFonts w:ascii="Arial" w:eastAsia="Times New Roman" w:hAnsi="Arial" w:cs="Arial"/>
          <w:b/>
          <w:color w:val="000000" w:themeColor="text1"/>
          <w:sz w:val="28"/>
          <w:szCs w:val="28"/>
          <w:lang w:eastAsia="pt-BR"/>
        </w:rPr>
        <w:t>Marangão</w:t>
      </w:r>
      <w:proofErr w:type="spellEnd"/>
      <w:r w:rsidRPr="000F3CD2">
        <w:rPr>
          <w:rFonts w:ascii="Arial" w:eastAsia="Times New Roman" w:hAnsi="Arial" w:cs="Arial"/>
          <w:b/>
          <w:color w:val="000000" w:themeColor="text1"/>
          <w:sz w:val="28"/>
          <w:szCs w:val="28"/>
          <w:lang w:eastAsia="pt-BR"/>
        </w:rPr>
        <w:t xml:space="preserve"> era de crianças não tendo o que comer, principalmente das que frequentam a Creche só para alimentar-se, pais ou responsáveis perdendo seus postos precários (domésticas, mascates, serventes de pedreiros, faxineiras diaristas...) de trabalhos por não terem com quem deixar seus filhos com o fechamento, por tempo indeterminado, da Creche Inez </w:t>
      </w:r>
      <w:proofErr w:type="spellStart"/>
      <w:r w:rsidRPr="000F3CD2">
        <w:rPr>
          <w:rFonts w:ascii="Arial" w:eastAsia="Times New Roman" w:hAnsi="Arial" w:cs="Arial"/>
          <w:b/>
          <w:color w:val="000000" w:themeColor="text1"/>
          <w:sz w:val="28"/>
          <w:szCs w:val="28"/>
          <w:lang w:eastAsia="pt-BR"/>
        </w:rPr>
        <w:t>Marangão</w:t>
      </w:r>
      <w:proofErr w:type="spellEnd"/>
      <w:r w:rsidRPr="000F3CD2">
        <w:rPr>
          <w:rFonts w:ascii="Arial" w:eastAsia="Times New Roman" w:hAnsi="Arial" w:cs="Arial"/>
          <w:b/>
          <w:color w:val="000000" w:themeColor="text1"/>
          <w:sz w:val="28"/>
          <w:szCs w:val="28"/>
          <w:lang w:eastAsia="pt-BR"/>
        </w:rPr>
        <w:t xml:space="preserve">.  Momento em que se acirrou o </w:t>
      </w:r>
      <w:proofErr w:type="spellStart"/>
      <w:r w:rsidRPr="000F3CD2">
        <w:rPr>
          <w:rFonts w:ascii="Arial" w:eastAsia="Times New Roman" w:hAnsi="Arial" w:cs="Arial"/>
          <w:b/>
          <w:color w:val="000000" w:themeColor="text1"/>
          <w:sz w:val="28"/>
          <w:szCs w:val="28"/>
          <w:lang w:eastAsia="pt-BR"/>
        </w:rPr>
        <w:t>ingerenciamento</w:t>
      </w:r>
      <w:proofErr w:type="spellEnd"/>
      <w:r w:rsidRPr="000F3CD2">
        <w:rPr>
          <w:rFonts w:ascii="Arial" w:eastAsia="Times New Roman" w:hAnsi="Arial" w:cs="Arial"/>
          <w:b/>
          <w:color w:val="000000" w:themeColor="text1"/>
          <w:sz w:val="28"/>
          <w:szCs w:val="28"/>
          <w:lang w:eastAsia="pt-BR"/>
        </w:rPr>
        <w:t xml:space="preserve"> na Secretaria Municipal de Educação sobre como lidar com este cenário nas escolas públicas municipais.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Não age contra a ordem jurídica o que está a lesar direito de outrem (ordens de órgãos superiores à Creche: Secretaria Municipal de Educação e Prefeitura Municipal de Garça – SP) para salvar a dignidades de crianças e pessoas humanas,  no exercício de suas atribuições funcionais de servidor público municipal, autoridade em cargo de liderança local, preocupado com a ação socioambiental de auxílio humanitário na Creche Inez </w:t>
      </w:r>
      <w:proofErr w:type="spellStart"/>
      <w:r w:rsidRPr="000F3CD2">
        <w:rPr>
          <w:rFonts w:ascii="Arial" w:eastAsia="Times New Roman" w:hAnsi="Arial" w:cs="Arial"/>
          <w:b/>
          <w:color w:val="000000" w:themeColor="text1"/>
          <w:sz w:val="28"/>
          <w:szCs w:val="28"/>
          <w:lang w:eastAsia="pt-BR"/>
        </w:rPr>
        <w:t>Marangão</w:t>
      </w:r>
      <w:proofErr w:type="spellEnd"/>
      <w:r w:rsidRPr="000F3CD2">
        <w:rPr>
          <w:rFonts w:ascii="Arial" w:eastAsia="Times New Roman" w:hAnsi="Arial" w:cs="Arial"/>
          <w:b/>
          <w:color w:val="000000" w:themeColor="text1"/>
          <w:sz w:val="28"/>
          <w:szCs w:val="28"/>
          <w:lang w:eastAsia="pt-BR"/>
        </w:rPr>
        <w:t xml:space="preserve">, naquele e neste cenário  de tempos  de pandemia planetária do Coronavírus. Versa este instituto, como destaca João José Legal, a prevalência pela lei do mais capaz, do mais ágil, do mais inteligente, ou do mais feliz, que está autorizado legalmente a salvar seu direito e o direito coletivo (da comunidade </w:t>
      </w:r>
      <w:proofErr w:type="spellStart"/>
      <w:r w:rsidRPr="000F3CD2">
        <w:rPr>
          <w:rFonts w:ascii="Arial" w:eastAsia="Times New Roman" w:hAnsi="Arial" w:cs="Arial"/>
          <w:b/>
          <w:color w:val="000000" w:themeColor="text1"/>
          <w:sz w:val="28"/>
          <w:szCs w:val="28"/>
          <w:lang w:eastAsia="pt-BR"/>
        </w:rPr>
        <w:t>ineziana</w:t>
      </w:r>
      <w:proofErr w:type="spellEnd"/>
      <w:r w:rsidRPr="000F3CD2">
        <w:rPr>
          <w:rFonts w:ascii="Arial" w:eastAsia="Times New Roman" w:hAnsi="Arial" w:cs="Arial"/>
          <w:b/>
          <w:color w:val="000000" w:themeColor="text1"/>
          <w:sz w:val="28"/>
          <w:szCs w:val="28"/>
          <w:lang w:eastAsia="pt-BR"/>
        </w:rPr>
        <w:t xml:space="preserve">) a qualquer preço, frente a outros direitos de valor igual ou inferior e que também se acham ameaçados por um perigo comum </w:t>
      </w:r>
      <w:r w:rsidRPr="000F3CD2">
        <w:rPr>
          <w:rFonts w:ascii="Arial" w:eastAsia="Times New Roman" w:hAnsi="Arial" w:cs="Arial"/>
          <w:b/>
          <w:color w:val="000000" w:themeColor="text1"/>
          <w:sz w:val="28"/>
          <w:szCs w:val="28"/>
          <w:vertAlign w:val="superscript"/>
          <w:lang w:eastAsia="pt-BR"/>
        </w:rPr>
        <w:t>[4]</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Não se põe, contudo, que a pessoa ofenda o direito alheio. É uma faculdade que ela possui, e não um direito, porque a este corresponde uma obrigação, e no </w:t>
      </w:r>
      <w:hyperlink r:id="rId9" w:history="1">
        <w:r w:rsidRPr="000F3CD2">
          <w:rPr>
            <w:rFonts w:ascii="Arial" w:eastAsia="Times New Roman" w:hAnsi="Arial" w:cs="Arial"/>
            <w:b/>
            <w:color w:val="000000" w:themeColor="text1"/>
            <w:sz w:val="28"/>
            <w:szCs w:val="28"/>
            <w:lang w:eastAsia="pt-BR"/>
          </w:rPr>
          <w:t>estado de necessidade</w:t>
        </w:r>
      </w:hyperlink>
      <w:r w:rsidRPr="000F3CD2">
        <w:rPr>
          <w:rFonts w:ascii="Arial" w:eastAsia="Times New Roman" w:hAnsi="Arial" w:cs="Arial"/>
          <w:b/>
          <w:color w:val="000000" w:themeColor="text1"/>
          <w:sz w:val="28"/>
          <w:szCs w:val="28"/>
          <w:lang w:eastAsia="pt-BR"/>
        </w:rPr>
        <w:t xml:space="preserve"> não há obrigação para nenhum dos agentes envolvidos na hipótese de sacrificar seus bens jurídicos (ou de terceiros). Isso, pois pode haver a possibilidade de estado de necessidade contra estado de necessidade </w:t>
      </w:r>
      <w:r w:rsidRPr="000F3CD2">
        <w:rPr>
          <w:rFonts w:ascii="Arial" w:eastAsia="Times New Roman" w:hAnsi="Arial" w:cs="Arial"/>
          <w:b/>
          <w:color w:val="000000" w:themeColor="text1"/>
          <w:sz w:val="28"/>
          <w:szCs w:val="28"/>
          <w:vertAlign w:val="superscript"/>
          <w:lang w:eastAsia="pt-BR"/>
        </w:rPr>
        <w:t>[5]</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Os requisitos para a conceituação da excludente de ilicitude encontram-se traçados no artigo 24.</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Como redige o texto da lei, o pressuposto fundamental é a existência de um direito do agente ou de terceiros que é salvo mediante o sacrifício do de outrem. Foram </w:t>
      </w:r>
      <w:proofErr w:type="gramStart"/>
      <w:r w:rsidRPr="000F3CD2">
        <w:rPr>
          <w:rFonts w:ascii="Arial" w:eastAsia="Times New Roman" w:hAnsi="Arial" w:cs="Arial"/>
          <w:b/>
          <w:color w:val="000000" w:themeColor="text1"/>
          <w:sz w:val="28"/>
          <w:szCs w:val="28"/>
          <w:lang w:eastAsia="pt-BR"/>
        </w:rPr>
        <w:t>salvos</w:t>
      </w:r>
      <w:proofErr w:type="gramEnd"/>
      <w:r w:rsidRPr="000F3CD2">
        <w:rPr>
          <w:rFonts w:ascii="Arial" w:eastAsia="Times New Roman" w:hAnsi="Arial" w:cs="Arial"/>
          <w:b/>
          <w:color w:val="000000" w:themeColor="text1"/>
          <w:sz w:val="28"/>
          <w:szCs w:val="28"/>
          <w:lang w:eastAsia="pt-BR"/>
        </w:rPr>
        <w:t xml:space="preserve"> vidas e CPFs </w:t>
      </w:r>
      <w:r w:rsidRPr="000F3CD2">
        <w:rPr>
          <w:rFonts w:ascii="Arial" w:eastAsia="Times New Roman" w:hAnsi="Arial" w:cs="Arial"/>
          <w:b/>
          <w:color w:val="000000" w:themeColor="text1"/>
          <w:sz w:val="28"/>
          <w:szCs w:val="28"/>
          <w:lang w:eastAsia="pt-BR"/>
        </w:rPr>
        <w:lastRenderedPageBreak/>
        <w:t xml:space="preserve">com a distribuição de cestas básicas, garantindo a alimentação e sobrevivência de crianças e seus familiares.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No entanto, a aplicação não é geral e irrestrita, pois não pode alegar estado de necessidade quem está a incorrer por sobre proteção de bem juridicamente desprotegido </w:t>
      </w:r>
      <w:r w:rsidRPr="000F3CD2">
        <w:rPr>
          <w:rFonts w:ascii="Arial" w:eastAsia="Times New Roman" w:hAnsi="Arial" w:cs="Arial"/>
          <w:b/>
          <w:color w:val="000000" w:themeColor="text1"/>
          <w:sz w:val="28"/>
          <w:szCs w:val="28"/>
          <w:vertAlign w:val="superscript"/>
          <w:lang w:eastAsia="pt-BR"/>
        </w:rPr>
        <w:t>[6]</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Depois, para a formação da excludente, diversos são seus elementos. </w:t>
      </w:r>
      <w:r w:rsidRPr="000F3CD2">
        <w:rPr>
          <w:rFonts w:ascii="Arial" w:eastAsia="Times New Roman" w:hAnsi="Arial" w:cs="Arial"/>
          <w:b/>
          <w:i/>
          <w:iCs/>
          <w:color w:val="000000" w:themeColor="text1"/>
          <w:sz w:val="28"/>
          <w:szCs w:val="28"/>
          <w:lang w:eastAsia="pt-BR"/>
        </w:rPr>
        <w:t>"</w:t>
      </w:r>
      <w:proofErr w:type="spellStart"/>
      <w:r w:rsidRPr="000F3CD2">
        <w:rPr>
          <w:rFonts w:ascii="Arial" w:eastAsia="Times New Roman" w:hAnsi="Arial" w:cs="Arial"/>
          <w:b/>
          <w:i/>
          <w:iCs/>
          <w:color w:val="000000" w:themeColor="text1"/>
          <w:sz w:val="28"/>
          <w:szCs w:val="28"/>
          <w:lang w:eastAsia="pt-BR"/>
        </w:rPr>
        <w:t>Sin</w:t>
      </w:r>
      <w:proofErr w:type="spellEnd"/>
      <w:r w:rsidRPr="000F3CD2">
        <w:rPr>
          <w:rFonts w:ascii="Arial" w:eastAsia="Times New Roman" w:hAnsi="Arial" w:cs="Arial"/>
          <w:b/>
          <w:i/>
          <w:iCs/>
          <w:color w:val="000000" w:themeColor="text1"/>
          <w:sz w:val="28"/>
          <w:szCs w:val="28"/>
          <w:lang w:eastAsia="pt-BR"/>
        </w:rPr>
        <w:t xml:space="preserve"> embargo,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dista de ser um fenómeno </w:t>
      </w:r>
      <w:proofErr w:type="spellStart"/>
      <w:r w:rsidRPr="000F3CD2">
        <w:rPr>
          <w:rFonts w:ascii="Arial" w:eastAsia="Times New Roman" w:hAnsi="Arial" w:cs="Arial"/>
          <w:b/>
          <w:i/>
          <w:iCs/>
          <w:color w:val="000000" w:themeColor="text1"/>
          <w:sz w:val="28"/>
          <w:szCs w:val="28"/>
          <w:lang w:eastAsia="pt-BR"/>
        </w:rPr>
        <w:t>unitario</w:t>
      </w:r>
      <w:proofErr w:type="spellEnd"/>
      <w:r w:rsidRPr="000F3CD2">
        <w:rPr>
          <w:rFonts w:ascii="Arial" w:eastAsia="Times New Roman" w:hAnsi="Arial" w:cs="Arial"/>
          <w:b/>
          <w:i/>
          <w:iCs/>
          <w:color w:val="000000" w:themeColor="text1"/>
          <w:sz w:val="28"/>
          <w:szCs w:val="28"/>
          <w:lang w:eastAsia="pt-BR"/>
        </w:rPr>
        <w:t xml:space="preserve">, y </w:t>
      </w:r>
      <w:proofErr w:type="spellStart"/>
      <w:r w:rsidRPr="000F3CD2">
        <w:rPr>
          <w:rFonts w:ascii="Arial" w:eastAsia="Times New Roman" w:hAnsi="Arial" w:cs="Arial"/>
          <w:b/>
          <w:i/>
          <w:iCs/>
          <w:color w:val="000000" w:themeColor="text1"/>
          <w:sz w:val="28"/>
          <w:szCs w:val="28"/>
          <w:lang w:eastAsia="pt-BR"/>
        </w:rPr>
        <w:t>comprende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supuestos</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muy</w:t>
      </w:r>
      <w:proofErr w:type="spellEnd"/>
      <w:r w:rsidRPr="000F3CD2">
        <w:rPr>
          <w:rFonts w:ascii="Arial" w:eastAsia="Times New Roman" w:hAnsi="Arial" w:cs="Arial"/>
          <w:b/>
          <w:i/>
          <w:iCs/>
          <w:color w:val="000000" w:themeColor="text1"/>
          <w:sz w:val="28"/>
          <w:szCs w:val="28"/>
          <w:lang w:eastAsia="pt-BR"/>
        </w:rPr>
        <w:t xml:space="preserve"> diversa </w:t>
      </w:r>
      <w:proofErr w:type="spellStart"/>
      <w:r w:rsidRPr="000F3CD2">
        <w:rPr>
          <w:rFonts w:ascii="Arial" w:eastAsia="Times New Roman" w:hAnsi="Arial" w:cs="Arial"/>
          <w:b/>
          <w:i/>
          <w:iCs/>
          <w:color w:val="000000" w:themeColor="text1"/>
          <w:sz w:val="28"/>
          <w:szCs w:val="28"/>
          <w:lang w:eastAsia="pt-BR"/>
        </w:rPr>
        <w:t>naturaleza</w:t>
      </w:r>
      <w:proofErr w:type="spellEnd"/>
      <w:r w:rsidRPr="000F3CD2">
        <w:rPr>
          <w:rFonts w:ascii="Arial" w:eastAsia="Times New Roman" w:hAnsi="Arial" w:cs="Arial"/>
          <w:b/>
          <w:i/>
          <w:iCs/>
          <w:color w:val="000000" w:themeColor="text1"/>
          <w:sz w:val="28"/>
          <w:szCs w:val="28"/>
          <w:lang w:eastAsia="pt-BR"/>
        </w:rPr>
        <w:t xml:space="preserve"> y </w:t>
      </w:r>
      <w:proofErr w:type="spellStart"/>
      <w:r w:rsidRPr="000F3CD2">
        <w:rPr>
          <w:rFonts w:ascii="Arial" w:eastAsia="Times New Roman" w:hAnsi="Arial" w:cs="Arial"/>
          <w:b/>
          <w:i/>
          <w:iCs/>
          <w:color w:val="000000" w:themeColor="text1"/>
          <w:sz w:val="28"/>
          <w:szCs w:val="28"/>
          <w:lang w:eastAsia="pt-BR"/>
        </w:rPr>
        <w:t>configuración</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i/>
          <w:iCs/>
          <w:color w:val="000000" w:themeColor="text1"/>
          <w:sz w:val="28"/>
          <w:szCs w:val="28"/>
          <w:vertAlign w:val="superscript"/>
          <w:lang w:eastAsia="pt-BR"/>
        </w:rPr>
        <w:t>[7]</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Observemos abaixo: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1.1. Atualidade do perigo: </w:t>
      </w:r>
      <w:r w:rsidRPr="000F3CD2">
        <w:rPr>
          <w:rFonts w:ascii="Arial" w:eastAsia="Times New Roman" w:hAnsi="Arial" w:cs="Arial"/>
          <w:b/>
          <w:color w:val="000000" w:themeColor="text1"/>
          <w:sz w:val="28"/>
          <w:szCs w:val="28"/>
          <w:lang w:eastAsia="pt-BR"/>
        </w:rPr>
        <w:t xml:space="preserve">atual deve ser entendido como o que está acontecendo (início da pandemia planetária do Coronavírus). Trata-se de uma situação presente. Assim, não se pode fazer valer do uso da excludente quando estiver o agente sob perigo tido como incerto, passado ou ainda futuro, pela inexistência de uma probabilidade de ofensa ou lesão ao bem jurídico em questão. </w:t>
      </w:r>
      <w:r w:rsidRPr="000F3CD2">
        <w:rPr>
          <w:rFonts w:ascii="Arial" w:eastAsia="Times New Roman" w:hAnsi="Arial" w:cs="Arial"/>
          <w:b/>
          <w:i/>
          <w:iCs/>
          <w:color w:val="000000" w:themeColor="text1"/>
          <w:sz w:val="28"/>
          <w:szCs w:val="28"/>
          <w:lang w:eastAsia="pt-BR"/>
        </w:rPr>
        <w:t>"</w:t>
      </w:r>
      <w:proofErr w:type="spellStart"/>
      <w:r w:rsidRPr="000F3CD2">
        <w:rPr>
          <w:rFonts w:ascii="Arial" w:eastAsia="Times New Roman" w:hAnsi="Arial" w:cs="Arial"/>
          <w:b/>
          <w:i/>
          <w:iCs/>
          <w:color w:val="000000" w:themeColor="text1"/>
          <w:sz w:val="28"/>
          <w:szCs w:val="28"/>
          <w:lang w:eastAsia="pt-BR"/>
        </w:rPr>
        <w:t>Peligro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siginifica</w:t>
      </w:r>
      <w:proofErr w:type="spellEnd"/>
      <w:r w:rsidRPr="000F3CD2">
        <w:rPr>
          <w:rFonts w:ascii="Arial" w:eastAsia="Times New Roman" w:hAnsi="Arial" w:cs="Arial"/>
          <w:b/>
          <w:i/>
          <w:iCs/>
          <w:color w:val="000000" w:themeColor="text1"/>
          <w:sz w:val="28"/>
          <w:szCs w:val="28"/>
          <w:lang w:eastAsia="pt-BR"/>
        </w:rPr>
        <w:t xml:space="preserve"> algo más que </w:t>
      </w:r>
      <w:proofErr w:type="spellStart"/>
      <w:r w:rsidRPr="000F3CD2">
        <w:rPr>
          <w:rFonts w:ascii="Arial" w:eastAsia="Times New Roman" w:hAnsi="Arial" w:cs="Arial"/>
          <w:b/>
          <w:i/>
          <w:iCs/>
          <w:color w:val="000000" w:themeColor="text1"/>
          <w:sz w:val="28"/>
          <w:szCs w:val="28"/>
          <w:lang w:eastAsia="pt-BR"/>
        </w:rPr>
        <w:t>posibilidad</w:t>
      </w:r>
      <w:proofErr w:type="spellEnd"/>
      <w:r w:rsidRPr="000F3CD2">
        <w:rPr>
          <w:rFonts w:ascii="Arial" w:eastAsia="Times New Roman" w:hAnsi="Arial" w:cs="Arial"/>
          <w:b/>
          <w:i/>
          <w:iCs/>
          <w:color w:val="000000" w:themeColor="text1"/>
          <w:sz w:val="28"/>
          <w:szCs w:val="28"/>
          <w:lang w:eastAsia="pt-BR"/>
        </w:rPr>
        <w:t xml:space="preserve">. No basta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sola </w:t>
      </w:r>
      <w:proofErr w:type="spellStart"/>
      <w:r w:rsidRPr="000F3CD2">
        <w:rPr>
          <w:rFonts w:ascii="Arial" w:eastAsia="Times New Roman" w:hAnsi="Arial" w:cs="Arial"/>
          <w:b/>
          <w:i/>
          <w:iCs/>
          <w:color w:val="000000" w:themeColor="text1"/>
          <w:sz w:val="28"/>
          <w:szCs w:val="28"/>
          <w:lang w:eastAsia="pt-BR"/>
        </w:rPr>
        <w:t>posibilidad</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mal, sino que </w:t>
      </w:r>
      <w:proofErr w:type="spellStart"/>
      <w:r w:rsidRPr="000F3CD2">
        <w:rPr>
          <w:rFonts w:ascii="Arial" w:eastAsia="Times New Roman" w:hAnsi="Arial" w:cs="Arial"/>
          <w:b/>
          <w:i/>
          <w:iCs/>
          <w:color w:val="000000" w:themeColor="text1"/>
          <w:sz w:val="28"/>
          <w:szCs w:val="28"/>
          <w:lang w:eastAsia="pt-BR"/>
        </w:rPr>
        <w:t>tiene</w:t>
      </w:r>
      <w:proofErr w:type="spellEnd"/>
      <w:r w:rsidRPr="000F3CD2">
        <w:rPr>
          <w:rFonts w:ascii="Arial" w:eastAsia="Times New Roman" w:hAnsi="Arial" w:cs="Arial"/>
          <w:b/>
          <w:i/>
          <w:iCs/>
          <w:color w:val="000000" w:themeColor="text1"/>
          <w:sz w:val="28"/>
          <w:szCs w:val="28"/>
          <w:lang w:eastAsia="pt-BR"/>
        </w:rPr>
        <w:t xml:space="preserve"> que existir uma </w:t>
      </w:r>
      <w:proofErr w:type="spellStart"/>
      <w:r w:rsidRPr="000F3CD2">
        <w:rPr>
          <w:rFonts w:ascii="Arial" w:eastAsia="Times New Roman" w:hAnsi="Arial" w:cs="Arial"/>
          <w:b/>
          <w:i/>
          <w:iCs/>
          <w:color w:val="000000" w:themeColor="text1"/>
          <w:sz w:val="28"/>
          <w:szCs w:val="28"/>
          <w:lang w:eastAsia="pt-BR"/>
        </w:rPr>
        <w:t>probabilidad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inminente</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i/>
          <w:iCs/>
          <w:color w:val="000000" w:themeColor="text1"/>
          <w:sz w:val="28"/>
          <w:szCs w:val="28"/>
          <w:vertAlign w:val="superscript"/>
          <w:lang w:eastAsia="pt-BR"/>
        </w:rPr>
        <w:t>[8]</w:t>
      </w:r>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Também em oportuno estudo, temos </w:t>
      </w:r>
      <w:proofErr w:type="spellStart"/>
      <w:r w:rsidRPr="000F3CD2">
        <w:rPr>
          <w:rFonts w:ascii="Arial" w:eastAsia="Times New Roman" w:hAnsi="Arial" w:cs="Arial"/>
          <w:b/>
          <w:color w:val="000000" w:themeColor="text1"/>
          <w:sz w:val="28"/>
          <w:szCs w:val="28"/>
          <w:lang w:eastAsia="pt-BR"/>
        </w:rPr>
        <w:t>Zaffaroni</w:t>
      </w:r>
      <w:proofErr w:type="spellEnd"/>
      <w:r w:rsidRPr="000F3CD2">
        <w:rPr>
          <w:rFonts w:ascii="Arial" w:eastAsia="Times New Roman" w:hAnsi="Arial" w:cs="Arial"/>
          <w:b/>
          <w:color w:val="000000" w:themeColor="text1"/>
          <w:sz w:val="28"/>
          <w:szCs w:val="28"/>
          <w:lang w:eastAsia="pt-BR"/>
        </w:rPr>
        <w:t xml:space="preserve"> e </w:t>
      </w:r>
      <w:proofErr w:type="spellStart"/>
      <w:r w:rsidRPr="000F3CD2">
        <w:rPr>
          <w:rFonts w:ascii="Arial" w:eastAsia="Times New Roman" w:hAnsi="Arial" w:cs="Arial"/>
          <w:b/>
          <w:color w:val="000000" w:themeColor="text1"/>
          <w:sz w:val="28"/>
          <w:szCs w:val="28"/>
          <w:lang w:eastAsia="pt-BR"/>
        </w:rPr>
        <w:t>Pierangeli</w:t>
      </w:r>
      <w:proofErr w:type="spellEnd"/>
      <w:r w:rsidRPr="000F3CD2">
        <w:rPr>
          <w:rFonts w:ascii="Arial" w:eastAsia="Times New Roman" w:hAnsi="Arial" w:cs="Arial"/>
          <w:b/>
          <w:color w:val="000000" w:themeColor="text1"/>
          <w:sz w:val="28"/>
          <w:szCs w:val="28"/>
          <w:lang w:eastAsia="pt-BR"/>
        </w:rPr>
        <w:t xml:space="preserve">, que sustentam: </w:t>
      </w:r>
      <w:r w:rsidRPr="000F3CD2">
        <w:rPr>
          <w:rFonts w:ascii="Arial" w:eastAsia="Times New Roman" w:hAnsi="Arial" w:cs="Arial"/>
          <w:b/>
          <w:i/>
          <w:iCs/>
          <w:color w:val="000000" w:themeColor="text1"/>
          <w:sz w:val="28"/>
          <w:szCs w:val="28"/>
          <w:lang w:eastAsia="pt-BR"/>
        </w:rPr>
        <w:t xml:space="preserve">"o requisito da existência de um perigo atual para um bem jurídico de maior importância deve vincular-se com a inexistência de outro meio de evitá-lo. A ‘atualidade’ </w:t>
      </w:r>
      <w:r w:rsidRPr="000F3CD2">
        <w:rPr>
          <w:rFonts w:ascii="Arial" w:eastAsia="Times New Roman" w:hAnsi="Arial" w:cs="Arial"/>
          <w:b/>
          <w:iCs/>
          <w:color w:val="000000" w:themeColor="text1"/>
          <w:sz w:val="28"/>
          <w:szCs w:val="28"/>
          <w:lang w:eastAsia="pt-BR"/>
        </w:rPr>
        <w:t>(tempos contemporâneos da pandemia planetária do Coronavírus)</w:t>
      </w:r>
      <w:r w:rsidRPr="000F3CD2">
        <w:rPr>
          <w:rFonts w:ascii="Arial" w:eastAsia="Times New Roman" w:hAnsi="Arial" w:cs="Arial"/>
          <w:b/>
          <w:i/>
          <w:iCs/>
          <w:color w:val="000000" w:themeColor="text1"/>
          <w:sz w:val="28"/>
          <w:szCs w:val="28"/>
          <w:lang w:eastAsia="pt-BR"/>
        </w:rPr>
        <w:t xml:space="preserve"> do perigo indica que não existe, de momento, outro meio de evitá-lo, mas tampouco que exista um lapso temporal por vir, que criasse a possibilidade do meio, por enquanto inexistente, surgir ou apresentar-se disponível </w:t>
      </w:r>
      <w:r w:rsidRPr="000F3CD2">
        <w:rPr>
          <w:rFonts w:ascii="Arial" w:eastAsia="Times New Roman" w:hAnsi="Arial" w:cs="Arial"/>
          <w:b/>
          <w:i/>
          <w:iCs/>
          <w:color w:val="000000" w:themeColor="text1"/>
          <w:sz w:val="28"/>
          <w:szCs w:val="28"/>
          <w:vertAlign w:val="superscript"/>
          <w:lang w:eastAsia="pt-BR"/>
        </w:rPr>
        <w:t>[9]</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1.2. Inevitabilidade do perigo e inevitabilidade da lesão: opõe-se como questão fundamental para a existência do estado de necessidade a inevitabilidade do perigo, assim como seja inevitável a lesão ao bem jurídico de terceiro, sendo possível e admitida a fuga. No entanto deve ser elevada a posição de Aníbal Bruno, que alerta no sentido no qual o agente do fato necessário deve atuar de forma a causar o menor estrago ou dano possível ao bem ou interesse de terceiro </w:t>
      </w:r>
      <w:r w:rsidRPr="000F3CD2">
        <w:rPr>
          <w:rFonts w:ascii="Arial" w:eastAsia="Times New Roman" w:hAnsi="Arial" w:cs="Arial"/>
          <w:b/>
          <w:color w:val="000000" w:themeColor="text1"/>
          <w:sz w:val="28"/>
          <w:szCs w:val="28"/>
          <w:vertAlign w:val="superscript"/>
          <w:lang w:eastAsia="pt-BR"/>
        </w:rPr>
        <w:t>[10]</w:t>
      </w:r>
      <w:r w:rsidRPr="000F3CD2">
        <w:rPr>
          <w:rFonts w:ascii="Arial" w:eastAsia="Times New Roman" w:hAnsi="Arial" w:cs="Arial"/>
          <w:b/>
          <w:color w:val="000000" w:themeColor="text1"/>
          <w:sz w:val="28"/>
          <w:szCs w:val="28"/>
          <w:lang w:eastAsia="pt-BR"/>
        </w:rPr>
        <w:t xml:space="preserve">, sob pena de agindo em excesso, seja culposo ou doloso, não sobrevir por sobre a excludente em análise. Trata-se do denominado </w:t>
      </w:r>
      <w:r w:rsidRPr="000F3CD2">
        <w:rPr>
          <w:rFonts w:ascii="Arial" w:eastAsia="Times New Roman" w:hAnsi="Arial" w:cs="Arial"/>
          <w:b/>
          <w:i/>
          <w:iCs/>
          <w:color w:val="000000" w:themeColor="text1"/>
          <w:sz w:val="28"/>
          <w:szCs w:val="28"/>
          <w:lang w:eastAsia="pt-BR"/>
        </w:rPr>
        <w:t>excesso punível</w:t>
      </w:r>
      <w:r w:rsidRPr="000F3CD2">
        <w:rPr>
          <w:rFonts w:ascii="Arial" w:eastAsia="Times New Roman" w:hAnsi="Arial" w:cs="Arial"/>
          <w:b/>
          <w:color w:val="000000" w:themeColor="text1"/>
          <w:sz w:val="28"/>
          <w:szCs w:val="28"/>
          <w:lang w:eastAsia="pt-BR"/>
        </w:rPr>
        <w:t>, previsto no parágrafo único do artigo 23 do CPB. Deve-</w:t>
      </w:r>
      <w:r w:rsidRPr="000F3CD2">
        <w:rPr>
          <w:rFonts w:ascii="Arial" w:eastAsia="Times New Roman" w:hAnsi="Arial" w:cs="Arial"/>
          <w:b/>
          <w:color w:val="000000" w:themeColor="text1"/>
          <w:sz w:val="28"/>
          <w:szCs w:val="28"/>
          <w:lang w:eastAsia="pt-BR"/>
        </w:rPr>
        <w:lastRenderedPageBreak/>
        <w:t xml:space="preserve">se declinar a compreensão deste elemento como sendo que a ação realizada deve constituir o único meio para evitar e salvaguardar o bem jurídico em perigo. No entanto, necessário entender que o sentido expressado se remeta para que seja desferido o meio menos lesivo nesta proteção. Em posição particular, temos, novamente Mir </w:t>
      </w:r>
      <w:proofErr w:type="spellStart"/>
      <w:r w:rsidRPr="000F3CD2">
        <w:rPr>
          <w:rFonts w:ascii="Arial" w:eastAsia="Times New Roman" w:hAnsi="Arial" w:cs="Arial"/>
          <w:b/>
          <w:color w:val="000000" w:themeColor="text1"/>
          <w:sz w:val="28"/>
          <w:szCs w:val="28"/>
          <w:lang w:eastAsia="pt-BR"/>
        </w:rPr>
        <w:t>Puig</w:t>
      </w:r>
      <w:proofErr w:type="spellEnd"/>
      <w:r w:rsidRPr="000F3CD2">
        <w:rPr>
          <w:rFonts w:ascii="Arial" w:eastAsia="Times New Roman" w:hAnsi="Arial" w:cs="Arial"/>
          <w:b/>
          <w:color w:val="000000" w:themeColor="text1"/>
          <w:sz w:val="28"/>
          <w:szCs w:val="28"/>
          <w:lang w:eastAsia="pt-BR"/>
        </w:rPr>
        <w:t xml:space="preserve">, que destaca em criterioso magistério: </w:t>
      </w:r>
      <w:r w:rsidRPr="000F3CD2">
        <w:rPr>
          <w:rFonts w:ascii="Arial" w:eastAsia="Times New Roman" w:hAnsi="Arial" w:cs="Arial"/>
          <w:b/>
          <w:i/>
          <w:iCs/>
          <w:color w:val="000000" w:themeColor="text1"/>
          <w:sz w:val="28"/>
          <w:szCs w:val="28"/>
          <w:lang w:eastAsia="pt-BR"/>
        </w:rPr>
        <w:t>"</w:t>
      </w:r>
      <w:proofErr w:type="spellStart"/>
      <w:r w:rsidRPr="000F3CD2">
        <w:rPr>
          <w:rFonts w:ascii="Arial" w:eastAsia="Times New Roman" w:hAnsi="Arial" w:cs="Arial"/>
          <w:b/>
          <w:i/>
          <w:iCs/>
          <w:color w:val="000000" w:themeColor="text1"/>
          <w:sz w:val="28"/>
          <w:szCs w:val="28"/>
          <w:lang w:eastAsia="pt-BR"/>
        </w:rPr>
        <w:t>también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ejercicio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deber</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puede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tener</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común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una </w:t>
      </w:r>
      <w:proofErr w:type="spellStart"/>
      <w:r w:rsidRPr="000F3CD2">
        <w:rPr>
          <w:rFonts w:ascii="Arial" w:eastAsia="Times New Roman" w:hAnsi="Arial" w:cs="Arial"/>
          <w:b/>
          <w:i/>
          <w:iCs/>
          <w:color w:val="000000" w:themeColor="text1"/>
          <w:sz w:val="28"/>
          <w:szCs w:val="28"/>
          <w:lang w:eastAsia="pt-BR"/>
        </w:rPr>
        <w:t>situación</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conflicto</w:t>
      </w:r>
      <w:proofErr w:type="spellEnd"/>
      <w:r w:rsidRPr="000F3CD2">
        <w:rPr>
          <w:rFonts w:ascii="Arial" w:eastAsia="Times New Roman" w:hAnsi="Arial" w:cs="Arial"/>
          <w:b/>
          <w:i/>
          <w:iCs/>
          <w:color w:val="000000" w:themeColor="text1"/>
          <w:sz w:val="28"/>
          <w:szCs w:val="28"/>
          <w:lang w:eastAsia="pt-BR"/>
        </w:rPr>
        <w:t xml:space="preserve"> entre </w:t>
      </w:r>
      <w:proofErr w:type="spellStart"/>
      <w:r w:rsidRPr="000F3CD2">
        <w:rPr>
          <w:rFonts w:ascii="Arial" w:eastAsia="Times New Roman" w:hAnsi="Arial" w:cs="Arial"/>
          <w:b/>
          <w:i/>
          <w:iCs/>
          <w:color w:val="000000" w:themeColor="text1"/>
          <w:sz w:val="28"/>
          <w:szCs w:val="28"/>
          <w:lang w:eastAsia="pt-BR"/>
        </w:rPr>
        <w:t>intereses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Así</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cuando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agente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Autoridad</w:t>
      </w:r>
      <w:proofErr w:type="spellEnd"/>
      <w:r w:rsidRPr="000F3CD2">
        <w:rPr>
          <w:rFonts w:ascii="Arial" w:eastAsia="Times New Roman" w:hAnsi="Arial" w:cs="Arial"/>
          <w:b/>
          <w:i/>
          <w:iCs/>
          <w:color w:val="000000" w:themeColor="text1"/>
          <w:sz w:val="28"/>
          <w:szCs w:val="28"/>
          <w:lang w:eastAsia="pt-BR"/>
        </w:rPr>
        <w:t xml:space="preserve"> ha de </w:t>
      </w:r>
      <w:proofErr w:type="spellStart"/>
      <w:r w:rsidRPr="000F3CD2">
        <w:rPr>
          <w:rFonts w:ascii="Arial" w:eastAsia="Times New Roman" w:hAnsi="Arial" w:cs="Arial"/>
          <w:b/>
          <w:i/>
          <w:iCs/>
          <w:color w:val="000000" w:themeColor="text1"/>
          <w:sz w:val="28"/>
          <w:szCs w:val="28"/>
          <w:lang w:eastAsia="pt-BR"/>
        </w:rPr>
        <w:t>detener</w:t>
      </w:r>
      <w:proofErr w:type="spellEnd"/>
      <w:r w:rsidRPr="000F3CD2">
        <w:rPr>
          <w:rFonts w:ascii="Arial" w:eastAsia="Times New Roman" w:hAnsi="Arial" w:cs="Arial"/>
          <w:b/>
          <w:i/>
          <w:iCs/>
          <w:color w:val="000000" w:themeColor="text1"/>
          <w:sz w:val="28"/>
          <w:szCs w:val="28"/>
          <w:lang w:eastAsia="pt-BR"/>
        </w:rPr>
        <w:t xml:space="preserve"> a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delincuente</w:t>
      </w:r>
      <w:proofErr w:type="spellEnd"/>
      <w:r w:rsidRPr="000F3CD2">
        <w:rPr>
          <w:rFonts w:ascii="Arial" w:eastAsia="Times New Roman" w:hAnsi="Arial" w:cs="Arial"/>
          <w:b/>
          <w:i/>
          <w:iCs/>
          <w:color w:val="000000" w:themeColor="text1"/>
          <w:sz w:val="28"/>
          <w:szCs w:val="28"/>
          <w:lang w:eastAsia="pt-BR"/>
        </w:rPr>
        <w:t xml:space="preserve">: aqui </w:t>
      </w:r>
      <w:proofErr w:type="spellStart"/>
      <w:r w:rsidRPr="000F3CD2">
        <w:rPr>
          <w:rFonts w:ascii="Arial" w:eastAsia="Times New Roman" w:hAnsi="Arial" w:cs="Arial"/>
          <w:b/>
          <w:i/>
          <w:iCs/>
          <w:color w:val="000000" w:themeColor="text1"/>
          <w:sz w:val="28"/>
          <w:szCs w:val="28"/>
          <w:lang w:eastAsia="pt-BR"/>
        </w:rPr>
        <w:t>entran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conflicto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interes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delincuente</w:t>
      </w:r>
      <w:proofErr w:type="spellEnd"/>
      <w:r w:rsidRPr="000F3CD2">
        <w:rPr>
          <w:rFonts w:ascii="Arial" w:eastAsia="Times New Roman" w:hAnsi="Arial" w:cs="Arial"/>
          <w:b/>
          <w:i/>
          <w:iCs/>
          <w:color w:val="000000" w:themeColor="text1"/>
          <w:sz w:val="28"/>
          <w:szCs w:val="28"/>
          <w:lang w:eastAsia="pt-BR"/>
        </w:rPr>
        <w:t xml:space="preserve"> em </w:t>
      </w:r>
      <w:proofErr w:type="spellStart"/>
      <w:r w:rsidRPr="000F3CD2">
        <w:rPr>
          <w:rFonts w:ascii="Arial" w:eastAsia="Times New Roman" w:hAnsi="Arial" w:cs="Arial"/>
          <w:b/>
          <w:i/>
          <w:iCs/>
          <w:color w:val="000000" w:themeColor="text1"/>
          <w:sz w:val="28"/>
          <w:szCs w:val="28"/>
          <w:lang w:eastAsia="pt-BR"/>
        </w:rPr>
        <w:t>su</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libertad</w:t>
      </w:r>
      <w:proofErr w:type="spellEnd"/>
      <w:r w:rsidRPr="000F3CD2">
        <w:rPr>
          <w:rFonts w:ascii="Arial" w:eastAsia="Times New Roman" w:hAnsi="Arial" w:cs="Arial"/>
          <w:b/>
          <w:i/>
          <w:iCs/>
          <w:color w:val="000000" w:themeColor="text1"/>
          <w:sz w:val="28"/>
          <w:szCs w:val="28"/>
          <w:lang w:eastAsia="pt-BR"/>
        </w:rPr>
        <w:t xml:space="preserve"> y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intereses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que </w:t>
      </w:r>
      <w:proofErr w:type="spellStart"/>
      <w:r w:rsidRPr="000F3CD2">
        <w:rPr>
          <w:rFonts w:ascii="Arial" w:eastAsia="Times New Roman" w:hAnsi="Arial" w:cs="Arial"/>
          <w:b/>
          <w:i/>
          <w:iCs/>
          <w:color w:val="000000" w:themeColor="text1"/>
          <w:sz w:val="28"/>
          <w:szCs w:val="28"/>
          <w:lang w:eastAsia="pt-BR"/>
        </w:rPr>
        <w:t>exigen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su</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detención</w:t>
      </w:r>
      <w:proofErr w:type="spellEnd"/>
      <w:r w:rsidRPr="000F3CD2">
        <w:rPr>
          <w:rFonts w:ascii="Arial" w:eastAsia="Times New Roman" w:hAnsi="Arial" w:cs="Arial"/>
          <w:b/>
          <w:i/>
          <w:iCs/>
          <w:color w:val="000000" w:themeColor="text1"/>
          <w:sz w:val="28"/>
          <w:szCs w:val="28"/>
          <w:lang w:eastAsia="pt-BR"/>
        </w:rPr>
        <w:t xml:space="preserve">. El agente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Autoridad</w:t>
      </w:r>
      <w:proofErr w:type="spellEnd"/>
      <w:r w:rsidRPr="000F3CD2">
        <w:rPr>
          <w:rFonts w:ascii="Arial" w:eastAsia="Times New Roman" w:hAnsi="Arial" w:cs="Arial"/>
          <w:b/>
          <w:i/>
          <w:iCs/>
          <w:color w:val="000000" w:themeColor="text1"/>
          <w:sz w:val="28"/>
          <w:szCs w:val="28"/>
          <w:lang w:eastAsia="pt-BR"/>
        </w:rPr>
        <w:t xml:space="preserve"> ha de </w:t>
      </w:r>
      <w:proofErr w:type="spellStart"/>
      <w:r w:rsidRPr="000F3CD2">
        <w:rPr>
          <w:rFonts w:ascii="Arial" w:eastAsia="Times New Roman" w:hAnsi="Arial" w:cs="Arial"/>
          <w:b/>
          <w:i/>
          <w:iCs/>
          <w:color w:val="000000" w:themeColor="text1"/>
          <w:sz w:val="28"/>
          <w:szCs w:val="28"/>
          <w:lang w:eastAsia="pt-BR"/>
        </w:rPr>
        <w:t>actuar</w:t>
      </w:r>
      <w:proofErr w:type="spellEnd"/>
      <w:r w:rsidRPr="000F3CD2">
        <w:rPr>
          <w:rFonts w:ascii="Arial" w:eastAsia="Times New Roman" w:hAnsi="Arial" w:cs="Arial"/>
          <w:b/>
          <w:i/>
          <w:iCs/>
          <w:color w:val="000000" w:themeColor="text1"/>
          <w:sz w:val="28"/>
          <w:szCs w:val="28"/>
          <w:lang w:eastAsia="pt-BR"/>
        </w:rPr>
        <w:t xml:space="preserve"> em defensa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orden</w:t>
      </w:r>
      <w:proofErr w:type="spellEnd"/>
      <w:r w:rsidRPr="000F3CD2">
        <w:rPr>
          <w:rFonts w:ascii="Arial" w:eastAsia="Times New Roman" w:hAnsi="Arial" w:cs="Arial"/>
          <w:b/>
          <w:i/>
          <w:iCs/>
          <w:color w:val="000000" w:themeColor="text1"/>
          <w:sz w:val="28"/>
          <w:szCs w:val="28"/>
          <w:lang w:eastAsia="pt-BR"/>
        </w:rPr>
        <w:t xml:space="preserve"> jurídico.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casos como </w:t>
      </w:r>
      <w:proofErr w:type="spellStart"/>
      <w:r w:rsidRPr="000F3CD2">
        <w:rPr>
          <w:rFonts w:ascii="Arial" w:eastAsia="Times New Roman" w:hAnsi="Arial" w:cs="Arial"/>
          <w:b/>
          <w:i/>
          <w:iCs/>
          <w:color w:val="000000" w:themeColor="text1"/>
          <w:sz w:val="28"/>
          <w:szCs w:val="28"/>
          <w:lang w:eastAsia="pt-BR"/>
        </w:rPr>
        <w:t>éste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ejercicio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deber</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constituye</w:t>
      </w:r>
      <w:proofErr w:type="spellEnd"/>
      <w:r w:rsidRPr="000F3CD2">
        <w:rPr>
          <w:rFonts w:ascii="Arial" w:eastAsia="Times New Roman" w:hAnsi="Arial" w:cs="Arial"/>
          <w:b/>
          <w:i/>
          <w:iCs/>
          <w:color w:val="000000" w:themeColor="text1"/>
          <w:sz w:val="28"/>
          <w:szCs w:val="28"/>
          <w:lang w:eastAsia="pt-BR"/>
        </w:rPr>
        <w:t xml:space="preserve"> una causa de </w:t>
      </w:r>
      <w:proofErr w:type="spellStart"/>
      <w:r w:rsidRPr="000F3CD2">
        <w:rPr>
          <w:rFonts w:ascii="Arial" w:eastAsia="Times New Roman" w:hAnsi="Arial" w:cs="Arial"/>
          <w:b/>
          <w:i/>
          <w:iCs/>
          <w:color w:val="000000" w:themeColor="text1"/>
          <w:sz w:val="28"/>
          <w:szCs w:val="28"/>
          <w:lang w:eastAsia="pt-BR"/>
        </w:rPr>
        <w:t>justificación</w:t>
      </w:r>
      <w:proofErr w:type="spellEnd"/>
      <w:r w:rsidRPr="000F3CD2">
        <w:rPr>
          <w:rFonts w:ascii="Arial" w:eastAsia="Times New Roman" w:hAnsi="Arial" w:cs="Arial"/>
          <w:b/>
          <w:i/>
          <w:iCs/>
          <w:color w:val="000000" w:themeColor="text1"/>
          <w:sz w:val="28"/>
          <w:szCs w:val="28"/>
          <w:lang w:eastAsia="pt-BR"/>
        </w:rPr>
        <w:t xml:space="preserve"> intermédia entre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legítima defensa y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 </w:t>
      </w:r>
      <w:proofErr w:type="spellStart"/>
      <w:r w:rsidRPr="000F3CD2">
        <w:rPr>
          <w:rFonts w:ascii="Arial" w:eastAsia="Times New Roman" w:hAnsi="Arial" w:cs="Arial"/>
          <w:b/>
          <w:i/>
          <w:iCs/>
          <w:color w:val="000000" w:themeColor="text1"/>
          <w:sz w:val="28"/>
          <w:szCs w:val="28"/>
          <w:lang w:eastAsia="pt-BR"/>
        </w:rPr>
        <w:t>Cuando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recae</w:t>
      </w:r>
      <w:proofErr w:type="spellEnd"/>
      <w:r w:rsidRPr="000F3CD2">
        <w:rPr>
          <w:rFonts w:ascii="Arial" w:eastAsia="Times New Roman" w:hAnsi="Arial" w:cs="Arial"/>
          <w:b/>
          <w:i/>
          <w:iCs/>
          <w:color w:val="000000" w:themeColor="text1"/>
          <w:sz w:val="28"/>
          <w:szCs w:val="28"/>
          <w:lang w:eastAsia="pt-BR"/>
        </w:rPr>
        <w:t xml:space="preserve"> sobre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infractor</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ejercicio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deber</w:t>
      </w:r>
      <w:proofErr w:type="spellEnd"/>
      <w:r w:rsidRPr="000F3CD2">
        <w:rPr>
          <w:rFonts w:ascii="Arial" w:eastAsia="Times New Roman" w:hAnsi="Arial" w:cs="Arial"/>
          <w:b/>
          <w:i/>
          <w:iCs/>
          <w:color w:val="000000" w:themeColor="text1"/>
          <w:sz w:val="28"/>
          <w:szCs w:val="28"/>
          <w:lang w:eastAsia="pt-BR"/>
        </w:rPr>
        <w:t xml:space="preserve"> permite, </w:t>
      </w:r>
      <w:proofErr w:type="spellStart"/>
      <w:r w:rsidRPr="000F3CD2">
        <w:rPr>
          <w:rFonts w:ascii="Arial" w:eastAsia="Times New Roman" w:hAnsi="Arial" w:cs="Arial"/>
          <w:b/>
          <w:i/>
          <w:iCs/>
          <w:color w:val="000000" w:themeColor="text1"/>
          <w:sz w:val="28"/>
          <w:szCs w:val="28"/>
          <w:lang w:eastAsia="pt-BR"/>
        </w:rPr>
        <w:t>pues</w:t>
      </w:r>
      <w:proofErr w:type="spellEnd"/>
      <w:r w:rsidRPr="000F3CD2">
        <w:rPr>
          <w:rFonts w:ascii="Arial" w:eastAsia="Times New Roman" w:hAnsi="Arial" w:cs="Arial"/>
          <w:b/>
          <w:i/>
          <w:iCs/>
          <w:color w:val="000000" w:themeColor="text1"/>
          <w:sz w:val="28"/>
          <w:szCs w:val="28"/>
          <w:lang w:eastAsia="pt-BR"/>
        </w:rPr>
        <w:t xml:space="preserve">, si es </w:t>
      </w:r>
      <w:proofErr w:type="spellStart"/>
      <w:r w:rsidRPr="000F3CD2">
        <w:rPr>
          <w:rFonts w:ascii="Arial" w:eastAsia="Times New Roman" w:hAnsi="Arial" w:cs="Arial"/>
          <w:b/>
          <w:i/>
          <w:iCs/>
          <w:color w:val="000000" w:themeColor="text1"/>
          <w:sz w:val="28"/>
          <w:szCs w:val="28"/>
          <w:lang w:eastAsia="pt-BR"/>
        </w:rPr>
        <w:t>necesario</w:t>
      </w:r>
      <w:proofErr w:type="spellEnd"/>
      <w:r w:rsidRPr="000F3CD2">
        <w:rPr>
          <w:rFonts w:ascii="Arial" w:eastAsia="Times New Roman" w:hAnsi="Arial" w:cs="Arial"/>
          <w:b/>
          <w:i/>
          <w:iCs/>
          <w:color w:val="000000" w:themeColor="text1"/>
          <w:sz w:val="28"/>
          <w:szCs w:val="28"/>
          <w:lang w:eastAsia="pt-BR"/>
        </w:rPr>
        <w:t xml:space="preserve">, lesionar </w:t>
      </w:r>
      <w:proofErr w:type="spellStart"/>
      <w:r w:rsidRPr="000F3CD2">
        <w:rPr>
          <w:rFonts w:ascii="Arial" w:eastAsia="Times New Roman" w:hAnsi="Arial" w:cs="Arial"/>
          <w:b/>
          <w:i/>
          <w:iCs/>
          <w:color w:val="000000" w:themeColor="text1"/>
          <w:sz w:val="28"/>
          <w:szCs w:val="28"/>
          <w:lang w:eastAsia="pt-BR"/>
        </w:rPr>
        <w:t>intereses</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aquél</w:t>
      </w:r>
      <w:proofErr w:type="spellEnd"/>
      <w:r w:rsidRPr="000F3CD2">
        <w:rPr>
          <w:rFonts w:ascii="Arial" w:eastAsia="Times New Roman" w:hAnsi="Arial" w:cs="Arial"/>
          <w:b/>
          <w:i/>
          <w:iCs/>
          <w:color w:val="000000" w:themeColor="text1"/>
          <w:sz w:val="28"/>
          <w:szCs w:val="28"/>
          <w:lang w:eastAsia="pt-BR"/>
        </w:rPr>
        <w:t xml:space="preserve"> em si más importantes que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que se </w:t>
      </w:r>
      <w:proofErr w:type="spellStart"/>
      <w:r w:rsidRPr="000F3CD2">
        <w:rPr>
          <w:rFonts w:ascii="Arial" w:eastAsia="Times New Roman" w:hAnsi="Arial" w:cs="Arial"/>
          <w:b/>
          <w:i/>
          <w:iCs/>
          <w:color w:val="000000" w:themeColor="text1"/>
          <w:sz w:val="28"/>
          <w:szCs w:val="28"/>
          <w:lang w:eastAsia="pt-BR"/>
        </w:rPr>
        <w:t>defiendan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principio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pero solo em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medida em que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lesión</w:t>
      </w:r>
      <w:proofErr w:type="spellEnd"/>
      <w:r w:rsidRPr="000F3CD2">
        <w:rPr>
          <w:rFonts w:ascii="Arial" w:eastAsia="Times New Roman" w:hAnsi="Arial" w:cs="Arial"/>
          <w:b/>
          <w:i/>
          <w:iCs/>
          <w:color w:val="000000" w:themeColor="text1"/>
          <w:sz w:val="28"/>
          <w:szCs w:val="28"/>
          <w:lang w:eastAsia="pt-BR"/>
        </w:rPr>
        <w:t xml:space="preserve"> guarde </w:t>
      </w:r>
      <w:proofErr w:type="spellStart"/>
      <w:r w:rsidRPr="000F3CD2">
        <w:rPr>
          <w:rFonts w:ascii="Arial" w:eastAsia="Times New Roman" w:hAnsi="Arial" w:cs="Arial"/>
          <w:b/>
          <w:i/>
          <w:iCs/>
          <w:color w:val="000000" w:themeColor="text1"/>
          <w:sz w:val="28"/>
          <w:szCs w:val="28"/>
          <w:lang w:eastAsia="pt-BR"/>
        </w:rPr>
        <w:t>proporcionalidad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gravedad</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infracción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principio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proporcionalidad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suma: em </w:t>
      </w:r>
      <w:proofErr w:type="spellStart"/>
      <w:r w:rsidRPr="000F3CD2">
        <w:rPr>
          <w:rFonts w:ascii="Arial" w:eastAsia="Times New Roman" w:hAnsi="Arial" w:cs="Arial"/>
          <w:b/>
          <w:i/>
          <w:iCs/>
          <w:color w:val="000000" w:themeColor="text1"/>
          <w:sz w:val="28"/>
          <w:szCs w:val="28"/>
          <w:lang w:eastAsia="pt-BR"/>
        </w:rPr>
        <w:t>estos</w:t>
      </w:r>
      <w:proofErr w:type="spellEnd"/>
      <w:r w:rsidRPr="000F3CD2">
        <w:rPr>
          <w:rFonts w:ascii="Arial" w:eastAsia="Times New Roman" w:hAnsi="Arial" w:cs="Arial"/>
          <w:b/>
          <w:i/>
          <w:iCs/>
          <w:color w:val="000000" w:themeColor="text1"/>
          <w:sz w:val="28"/>
          <w:szCs w:val="28"/>
          <w:lang w:eastAsia="pt-BR"/>
        </w:rPr>
        <w:t xml:space="preserve"> casos de </w:t>
      </w:r>
      <w:proofErr w:type="spellStart"/>
      <w:r w:rsidRPr="000F3CD2">
        <w:rPr>
          <w:rFonts w:ascii="Arial" w:eastAsia="Times New Roman" w:hAnsi="Arial" w:cs="Arial"/>
          <w:b/>
          <w:i/>
          <w:iCs/>
          <w:color w:val="000000" w:themeColor="text1"/>
          <w:sz w:val="28"/>
          <w:szCs w:val="28"/>
          <w:lang w:eastAsia="pt-BR"/>
        </w:rPr>
        <w:t>ejercicio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deber</w:t>
      </w:r>
      <w:proofErr w:type="spellEnd"/>
      <w:r w:rsidRPr="000F3CD2">
        <w:rPr>
          <w:rFonts w:ascii="Arial" w:eastAsia="Times New Roman" w:hAnsi="Arial" w:cs="Arial"/>
          <w:b/>
          <w:i/>
          <w:iCs/>
          <w:color w:val="000000" w:themeColor="text1"/>
          <w:sz w:val="28"/>
          <w:szCs w:val="28"/>
          <w:lang w:eastAsia="pt-BR"/>
        </w:rPr>
        <w:t xml:space="preserve"> se permite ir más </w:t>
      </w:r>
      <w:proofErr w:type="spellStart"/>
      <w:r w:rsidRPr="000F3CD2">
        <w:rPr>
          <w:rFonts w:ascii="Arial" w:eastAsia="Times New Roman" w:hAnsi="Arial" w:cs="Arial"/>
          <w:b/>
          <w:i/>
          <w:iCs/>
          <w:color w:val="000000" w:themeColor="text1"/>
          <w:sz w:val="28"/>
          <w:szCs w:val="28"/>
          <w:lang w:eastAsia="pt-BR"/>
        </w:rPr>
        <w:t>allá</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 no </w:t>
      </w:r>
      <w:proofErr w:type="spellStart"/>
      <w:r w:rsidRPr="000F3CD2">
        <w:rPr>
          <w:rFonts w:ascii="Arial" w:eastAsia="Times New Roman" w:hAnsi="Arial" w:cs="Arial"/>
          <w:b/>
          <w:i/>
          <w:iCs/>
          <w:color w:val="000000" w:themeColor="text1"/>
          <w:sz w:val="28"/>
          <w:szCs w:val="28"/>
          <w:lang w:eastAsia="pt-BR"/>
        </w:rPr>
        <w:t>hace</w:t>
      </w:r>
      <w:proofErr w:type="spellEnd"/>
      <w:r w:rsidRPr="000F3CD2">
        <w:rPr>
          <w:rFonts w:ascii="Arial" w:eastAsia="Times New Roman" w:hAnsi="Arial" w:cs="Arial"/>
          <w:b/>
          <w:i/>
          <w:iCs/>
          <w:color w:val="000000" w:themeColor="text1"/>
          <w:sz w:val="28"/>
          <w:szCs w:val="28"/>
          <w:lang w:eastAsia="pt-BR"/>
        </w:rPr>
        <w:t xml:space="preserve"> falta </w:t>
      </w:r>
      <w:proofErr w:type="spellStart"/>
      <w:r w:rsidRPr="000F3CD2">
        <w:rPr>
          <w:rFonts w:ascii="Arial" w:eastAsia="Times New Roman" w:hAnsi="Arial" w:cs="Arial"/>
          <w:b/>
          <w:i/>
          <w:iCs/>
          <w:color w:val="000000" w:themeColor="text1"/>
          <w:sz w:val="28"/>
          <w:szCs w:val="28"/>
          <w:lang w:eastAsia="pt-BR"/>
        </w:rPr>
        <w:t>respetar</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limite </w:t>
      </w:r>
      <w:proofErr w:type="spellStart"/>
      <w:r w:rsidRPr="000F3CD2">
        <w:rPr>
          <w:rFonts w:ascii="Arial" w:eastAsia="Times New Roman" w:hAnsi="Arial" w:cs="Arial"/>
          <w:b/>
          <w:i/>
          <w:iCs/>
          <w:color w:val="000000" w:themeColor="text1"/>
          <w:sz w:val="28"/>
          <w:szCs w:val="28"/>
          <w:lang w:eastAsia="pt-BR"/>
        </w:rPr>
        <w:t>exacto</w:t>
      </w:r>
      <w:proofErr w:type="spellEnd"/>
      <w:r w:rsidRPr="000F3CD2">
        <w:rPr>
          <w:rFonts w:ascii="Arial" w:eastAsia="Times New Roman" w:hAnsi="Arial" w:cs="Arial"/>
          <w:b/>
          <w:i/>
          <w:iCs/>
          <w:color w:val="000000" w:themeColor="text1"/>
          <w:sz w:val="28"/>
          <w:szCs w:val="28"/>
          <w:lang w:eastAsia="pt-BR"/>
        </w:rPr>
        <w:t xml:space="preserve"> de que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mal causado no </w:t>
      </w:r>
      <w:proofErr w:type="spellStart"/>
      <w:r w:rsidRPr="000F3CD2">
        <w:rPr>
          <w:rFonts w:ascii="Arial" w:eastAsia="Times New Roman" w:hAnsi="Arial" w:cs="Arial"/>
          <w:b/>
          <w:i/>
          <w:iCs/>
          <w:color w:val="000000" w:themeColor="text1"/>
          <w:sz w:val="28"/>
          <w:szCs w:val="28"/>
          <w:lang w:eastAsia="pt-BR"/>
        </w:rPr>
        <w:t>sea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mayor</w:t>
      </w:r>
      <w:proofErr w:type="spellEnd"/>
      <w:r w:rsidRPr="000F3CD2">
        <w:rPr>
          <w:rFonts w:ascii="Arial" w:eastAsia="Times New Roman" w:hAnsi="Arial" w:cs="Arial"/>
          <w:b/>
          <w:i/>
          <w:iCs/>
          <w:color w:val="000000" w:themeColor="text1"/>
          <w:sz w:val="28"/>
          <w:szCs w:val="28"/>
          <w:lang w:eastAsia="pt-BR"/>
        </w:rPr>
        <w:t xml:space="preserve"> que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que se trata de evitar, pero </w:t>
      </w:r>
      <w:proofErr w:type="spellStart"/>
      <w:r w:rsidRPr="000F3CD2">
        <w:rPr>
          <w:rFonts w:ascii="Arial" w:eastAsia="Times New Roman" w:hAnsi="Arial" w:cs="Arial"/>
          <w:b/>
          <w:i/>
          <w:iCs/>
          <w:color w:val="000000" w:themeColor="text1"/>
          <w:sz w:val="28"/>
          <w:szCs w:val="28"/>
          <w:lang w:eastAsia="pt-BR"/>
        </w:rPr>
        <w:t>sin</w:t>
      </w:r>
      <w:proofErr w:type="spellEnd"/>
      <w:r w:rsidRPr="000F3CD2">
        <w:rPr>
          <w:rFonts w:ascii="Arial" w:eastAsia="Times New Roman" w:hAnsi="Arial" w:cs="Arial"/>
          <w:b/>
          <w:i/>
          <w:iCs/>
          <w:color w:val="000000" w:themeColor="text1"/>
          <w:sz w:val="28"/>
          <w:szCs w:val="28"/>
          <w:lang w:eastAsia="pt-BR"/>
        </w:rPr>
        <w:t xml:space="preserve"> que </w:t>
      </w:r>
      <w:proofErr w:type="spellStart"/>
      <w:r w:rsidRPr="000F3CD2">
        <w:rPr>
          <w:rFonts w:ascii="Arial" w:eastAsia="Times New Roman" w:hAnsi="Arial" w:cs="Arial"/>
          <w:b/>
          <w:i/>
          <w:iCs/>
          <w:color w:val="000000" w:themeColor="text1"/>
          <w:sz w:val="28"/>
          <w:szCs w:val="28"/>
          <w:lang w:eastAsia="pt-BR"/>
        </w:rPr>
        <w:t>pueda</w:t>
      </w:r>
      <w:proofErr w:type="spellEnd"/>
      <w:r w:rsidRPr="000F3CD2">
        <w:rPr>
          <w:rFonts w:ascii="Arial" w:eastAsia="Times New Roman" w:hAnsi="Arial" w:cs="Arial"/>
          <w:b/>
          <w:i/>
          <w:iCs/>
          <w:color w:val="000000" w:themeColor="text1"/>
          <w:sz w:val="28"/>
          <w:szCs w:val="28"/>
          <w:lang w:eastAsia="pt-BR"/>
        </w:rPr>
        <w:t xml:space="preserve"> desaparecer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proporcionalidad</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i/>
          <w:iCs/>
          <w:color w:val="000000" w:themeColor="text1"/>
          <w:sz w:val="28"/>
          <w:szCs w:val="28"/>
          <w:vertAlign w:val="superscript"/>
          <w:lang w:eastAsia="pt-BR"/>
        </w:rPr>
        <w:t>[11]</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1.3. </w:t>
      </w:r>
      <w:proofErr w:type="spellStart"/>
      <w:r w:rsidRPr="000F3CD2">
        <w:rPr>
          <w:rFonts w:ascii="Arial" w:eastAsia="Times New Roman" w:hAnsi="Arial" w:cs="Arial"/>
          <w:b/>
          <w:color w:val="000000" w:themeColor="text1"/>
          <w:sz w:val="28"/>
          <w:szCs w:val="28"/>
          <w:lang w:eastAsia="pt-BR"/>
        </w:rPr>
        <w:t>Involuntariedade</w:t>
      </w:r>
      <w:proofErr w:type="spellEnd"/>
      <w:r w:rsidRPr="000F3CD2">
        <w:rPr>
          <w:rFonts w:ascii="Arial" w:eastAsia="Times New Roman" w:hAnsi="Arial" w:cs="Arial"/>
          <w:b/>
          <w:color w:val="000000" w:themeColor="text1"/>
          <w:sz w:val="28"/>
          <w:szCs w:val="28"/>
          <w:lang w:eastAsia="pt-BR"/>
        </w:rPr>
        <w:t xml:space="preserve"> na causação do perigo: outro elemento que compõe a estrutura do instituto se dirige à impossibilidade de arguição do estado de necessidade por quem deu causa do perigo. Contudo, trata-se de posição das mais controversas, pois o entendimento doutrinário não é pacífico, dispondo considerações variadas. Versa a questão sobre a polêmica acerca da valoração da vontade, onde Vincenzo Manzini prepondera pela inexistência do estado de necessidade sempre que o perigo for provocado culposa ou dolosamente pelo agente </w:t>
      </w:r>
      <w:r w:rsidRPr="000F3CD2">
        <w:rPr>
          <w:rFonts w:ascii="Arial" w:eastAsia="Times New Roman" w:hAnsi="Arial" w:cs="Arial"/>
          <w:b/>
          <w:color w:val="000000" w:themeColor="text1"/>
          <w:sz w:val="28"/>
          <w:szCs w:val="28"/>
          <w:vertAlign w:val="superscript"/>
          <w:lang w:eastAsia="pt-BR"/>
        </w:rPr>
        <w:t>[12]</w:t>
      </w:r>
      <w:r w:rsidRPr="000F3CD2">
        <w:rPr>
          <w:rFonts w:ascii="Arial" w:eastAsia="Times New Roman" w:hAnsi="Arial" w:cs="Arial"/>
          <w:b/>
          <w:color w:val="000000" w:themeColor="text1"/>
          <w:sz w:val="28"/>
          <w:szCs w:val="28"/>
          <w:lang w:eastAsia="pt-BR"/>
        </w:rPr>
        <w:t xml:space="preserve">. Incorre nesta esteira a lição cotejada por </w:t>
      </w:r>
      <w:proofErr w:type="spellStart"/>
      <w:r w:rsidRPr="000F3CD2">
        <w:rPr>
          <w:rFonts w:ascii="Arial" w:eastAsia="Times New Roman" w:hAnsi="Arial" w:cs="Arial"/>
          <w:b/>
          <w:color w:val="000000" w:themeColor="text1"/>
          <w:sz w:val="28"/>
          <w:szCs w:val="28"/>
          <w:lang w:eastAsia="pt-BR"/>
        </w:rPr>
        <w:t>Zaffaroni</w:t>
      </w:r>
      <w:proofErr w:type="spellEnd"/>
      <w:r w:rsidRPr="000F3CD2">
        <w:rPr>
          <w:rFonts w:ascii="Arial" w:eastAsia="Times New Roman" w:hAnsi="Arial" w:cs="Arial"/>
          <w:b/>
          <w:color w:val="000000" w:themeColor="text1"/>
          <w:sz w:val="28"/>
          <w:szCs w:val="28"/>
          <w:lang w:eastAsia="pt-BR"/>
        </w:rPr>
        <w:t xml:space="preserve"> e </w:t>
      </w:r>
      <w:proofErr w:type="spellStart"/>
      <w:r w:rsidRPr="000F3CD2">
        <w:rPr>
          <w:rFonts w:ascii="Arial" w:eastAsia="Times New Roman" w:hAnsi="Arial" w:cs="Arial"/>
          <w:b/>
          <w:color w:val="000000" w:themeColor="text1"/>
          <w:sz w:val="28"/>
          <w:szCs w:val="28"/>
          <w:lang w:eastAsia="pt-BR"/>
        </w:rPr>
        <w:t>Pierangeli</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i/>
          <w:iCs/>
          <w:color w:val="000000" w:themeColor="text1"/>
          <w:sz w:val="28"/>
          <w:szCs w:val="28"/>
          <w:lang w:eastAsia="pt-BR"/>
        </w:rPr>
        <w:t xml:space="preserve">"Obviamente, não existe necessidade quando a situação foi provocada intencionalmente, posto que a conduta típica que provoca a necessidade não pode ficar atípica pela própria situação de necessidade que ela cria </w:t>
      </w:r>
      <w:r w:rsidRPr="000F3CD2">
        <w:rPr>
          <w:rFonts w:ascii="Arial" w:eastAsia="Times New Roman" w:hAnsi="Arial" w:cs="Arial"/>
          <w:b/>
          <w:i/>
          <w:iCs/>
          <w:color w:val="000000" w:themeColor="text1"/>
          <w:sz w:val="28"/>
          <w:szCs w:val="28"/>
          <w:vertAlign w:val="superscript"/>
          <w:lang w:eastAsia="pt-BR"/>
        </w:rPr>
        <w:t>[13]</w:t>
      </w:r>
      <w:r w:rsidRPr="000F3CD2">
        <w:rPr>
          <w:rFonts w:ascii="Arial" w:eastAsia="Times New Roman" w:hAnsi="Arial" w:cs="Arial"/>
          <w:b/>
          <w:color w:val="000000" w:themeColor="text1"/>
          <w:sz w:val="28"/>
          <w:szCs w:val="28"/>
          <w:lang w:eastAsia="pt-BR"/>
        </w:rPr>
        <w:t xml:space="preserve">No entanto, em caminho diverso temos Nelson Hungria: </w:t>
      </w:r>
      <w:r w:rsidRPr="000F3CD2">
        <w:rPr>
          <w:rFonts w:ascii="Arial" w:eastAsia="Times New Roman" w:hAnsi="Arial" w:cs="Arial"/>
          <w:b/>
          <w:i/>
          <w:iCs/>
          <w:color w:val="000000" w:themeColor="text1"/>
          <w:sz w:val="28"/>
          <w:szCs w:val="28"/>
          <w:lang w:eastAsia="pt-BR"/>
        </w:rPr>
        <w:t xml:space="preserve">"cumpre que a situação de perigo seja alheia à vontade do agente, isto é, que este não a tenha provocado intencionalmente ou por grosseira </w:t>
      </w:r>
      <w:r w:rsidRPr="000F3CD2">
        <w:rPr>
          <w:rFonts w:ascii="Arial" w:eastAsia="Times New Roman" w:hAnsi="Arial" w:cs="Arial"/>
          <w:b/>
          <w:i/>
          <w:iCs/>
          <w:color w:val="000000" w:themeColor="text1"/>
          <w:sz w:val="28"/>
          <w:szCs w:val="28"/>
          <w:lang w:eastAsia="pt-BR"/>
        </w:rPr>
        <w:lastRenderedPageBreak/>
        <w:t xml:space="preserve">inadvertência ou leviandade </w:t>
      </w:r>
      <w:r w:rsidRPr="000F3CD2">
        <w:rPr>
          <w:rFonts w:ascii="Arial" w:eastAsia="Times New Roman" w:hAnsi="Arial" w:cs="Arial"/>
          <w:b/>
          <w:i/>
          <w:iCs/>
          <w:color w:val="000000" w:themeColor="text1"/>
          <w:sz w:val="28"/>
          <w:szCs w:val="28"/>
          <w:vertAlign w:val="superscript"/>
          <w:lang w:eastAsia="pt-BR"/>
        </w:rPr>
        <w:t>[14]</w:t>
      </w:r>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Nota-se como se vê, de posicionamentos distintos, onde não se pode afirmar que a posição dada pelo ordenamento jurídico seja por uma ou outra via </w:t>
      </w:r>
      <w:r w:rsidRPr="000F3CD2">
        <w:rPr>
          <w:rFonts w:ascii="Arial" w:eastAsia="Times New Roman" w:hAnsi="Arial" w:cs="Arial"/>
          <w:b/>
          <w:color w:val="000000" w:themeColor="text1"/>
          <w:sz w:val="28"/>
          <w:szCs w:val="28"/>
          <w:vertAlign w:val="superscript"/>
          <w:lang w:eastAsia="pt-BR"/>
        </w:rPr>
        <w:t>[15]</w:t>
      </w:r>
      <w:r w:rsidRPr="000F3CD2">
        <w:rPr>
          <w:rFonts w:ascii="Arial" w:eastAsia="Times New Roman" w:hAnsi="Arial" w:cs="Arial"/>
          <w:b/>
          <w:color w:val="000000" w:themeColor="text1"/>
          <w:sz w:val="28"/>
          <w:szCs w:val="28"/>
          <w:lang w:eastAsia="pt-BR"/>
        </w:rPr>
        <w:t>. Contudo, o entendimento predominante em nossas cortes se remete ao não reconhecimento da excludente somente quando incorreu o agente em dolo na produção do perigo.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1.4. Inexigibilidade do sacrifício do bem ameaçado: </w:t>
      </w:r>
      <w:r w:rsidRPr="000F3CD2">
        <w:rPr>
          <w:rFonts w:ascii="Arial" w:eastAsia="Times New Roman" w:hAnsi="Arial" w:cs="Arial"/>
          <w:b/>
          <w:color w:val="000000" w:themeColor="text1"/>
          <w:sz w:val="28"/>
          <w:szCs w:val="28"/>
          <w:lang w:eastAsia="pt-BR"/>
        </w:rPr>
        <w:t xml:space="preserve">Trata-se da importância do bem ameaçado em relação ao que se sacrifica, ou seja, refere-se a um "confronto" de valoração entre ambos. No entanto, esta comparação não deve ser feita sob rigor extremo de valoração dos bens em questão. Contudo, os bens jurídicos oferecem e remetem-se à uma graduação, ou seja, uma escala valorativa, que deve ser posta à luz da análise quando da arguição do estado de necessidade. Trata-se da condição preponderante da modalidade do estado de necessidade justificante </w:t>
      </w:r>
      <w:r w:rsidRPr="000F3CD2">
        <w:rPr>
          <w:rFonts w:ascii="Arial" w:eastAsia="Times New Roman" w:hAnsi="Arial" w:cs="Arial"/>
          <w:b/>
          <w:color w:val="000000" w:themeColor="text1"/>
          <w:sz w:val="28"/>
          <w:szCs w:val="28"/>
          <w:vertAlign w:val="superscript"/>
          <w:lang w:eastAsia="pt-BR"/>
        </w:rPr>
        <w:t>[16]</w:t>
      </w:r>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i/>
          <w:iCs/>
          <w:color w:val="000000" w:themeColor="text1"/>
          <w:sz w:val="28"/>
          <w:szCs w:val="28"/>
          <w:lang w:eastAsia="pt-BR"/>
        </w:rPr>
        <w:t xml:space="preserve">"La fórmula legal resulta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máxima </w:t>
      </w:r>
      <w:proofErr w:type="spellStart"/>
      <w:r w:rsidRPr="000F3CD2">
        <w:rPr>
          <w:rFonts w:ascii="Arial" w:eastAsia="Times New Roman" w:hAnsi="Arial" w:cs="Arial"/>
          <w:b/>
          <w:i/>
          <w:iCs/>
          <w:color w:val="000000" w:themeColor="text1"/>
          <w:sz w:val="28"/>
          <w:szCs w:val="28"/>
          <w:lang w:eastAsia="pt-BR"/>
        </w:rPr>
        <w:t>amplitud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primer lugar, no limita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bienes</w:t>
      </w:r>
      <w:proofErr w:type="spellEnd"/>
      <w:r w:rsidRPr="000F3CD2">
        <w:rPr>
          <w:rFonts w:ascii="Arial" w:eastAsia="Times New Roman" w:hAnsi="Arial" w:cs="Arial"/>
          <w:b/>
          <w:i/>
          <w:iCs/>
          <w:color w:val="000000" w:themeColor="text1"/>
          <w:sz w:val="28"/>
          <w:szCs w:val="28"/>
          <w:lang w:eastAsia="pt-BR"/>
        </w:rPr>
        <w:t xml:space="preserve"> jurídicos de outra persona que </w:t>
      </w:r>
      <w:proofErr w:type="spellStart"/>
      <w:r w:rsidRPr="000F3CD2">
        <w:rPr>
          <w:rFonts w:ascii="Arial" w:eastAsia="Times New Roman" w:hAnsi="Arial" w:cs="Arial"/>
          <w:b/>
          <w:i/>
          <w:iCs/>
          <w:color w:val="000000" w:themeColor="text1"/>
          <w:sz w:val="28"/>
          <w:szCs w:val="28"/>
          <w:lang w:eastAsia="pt-BR"/>
        </w:rPr>
        <w:t>pueden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lesionarse</w:t>
      </w:r>
      <w:proofErr w:type="spellEnd"/>
      <w:r w:rsidRPr="000F3CD2">
        <w:rPr>
          <w:rFonts w:ascii="Arial" w:eastAsia="Times New Roman" w:hAnsi="Arial" w:cs="Arial"/>
          <w:b/>
          <w:i/>
          <w:iCs/>
          <w:color w:val="000000" w:themeColor="text1"/>
          <w:sz w:val="28"/>
          <w:szCs w:val="28"/>
          <w:lang w:eastAsia="pt-BR"/>
        </w:rPr>
        <w:t xml:space="preserve">, y </w:t>
      </w:r>
      <w:proofErr w:type="spellStart"/>
      <w:r w:rsidRPr="000F3CD2">
        <w:rPr>
          <w:rFonts w:ascii="Arial" w:eastAsia="Times New Roman" w:hAnsi="Arial" w:cs="Arial"/>
          <w:b/>
          <w:i/>
          <w:iCs/>
          <w:color w:val="000000" w:themeColor="text1"/>
          <w:sz w:val="28"/>
          <w:szCs w:val="28"/>
          <w:lang w:eastAsia="pt-BR"/>
        </w:rPr>
        <w:t>sólo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hará</w:t>
      </w:r>
      <w:proofErr w:type="spellEnd"/>
      <w:r w:rsidRPr="000F3CD2">
        <w:rPr>
          <w:rFonts w:ascii="Arial" w:eastAsia="Times New Roman" w:hAnsi="Arial" w:cs="Arial"/>
          <w:b/>
          <w:i/>
          <w:iCs/>
          <w:color w:val="000000" w:themeColor="text1"/>
          <w:sz w:val="28"/>
          <w:szCs w:val="28"/>
          <w:lang w:eastAsia="pt-BR"/>
        </w:rPr>
        <w:t xml:space="preserve"> falta que </w:t>
      </w:r>
      <w:proofErr w:type="spellStart"/>
      <w:r w:rsidRPr="000F3CD2">
        <w:rPr>
          <w:rFonts w:ascii="Arial" w:eastAsia="Times New Roman" w:hAnsi="Arial" w:cs="Arial"/>
          <w:b/>
          <w:i/>
          <w:iCs/>
          <w:color w:val="000000" w:themeColor="text1"/>
          <w:sz w:val="28"/>
          <w:szCs w:val="28"/>
          <w:lang w:eastAsia="pt-BR"/>
        </w:rPr>
        <w:t>su</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lesión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constituya</w:t>
      </w:r>
      <w:proofErr w:type="spellEnd"/>
      <w:r w:rsidRPr="000F3CD2">
        <w:rPr>
          <w:rFonts w:ascii="Arial" w:eastAsia="Times New Roman" w:hAnsi="Arial" w:cs="Arial"/>
          <w:b/>
          <w:i/>
          <w:iCs/>
          <w:color w:val="000000" w:themeColor="text1"/>
          <w:sz w:val="28"/>
          <w:szCs w:val="28"/>
          <w:lang w:eastAsia="pt-BR"/>
        </w:rPr>
        <w:t xml:space="preserve"> um </w:t>
      </w:r>
      <w:proofErr w:type="spellStart"/>
      <w:r w:rsidRPr="000F3CD2">
        <w:rPr>
          <w:rFonts w:ascii="Arial" w:eastAsia="Times New Roman" w:hAnsi="Arial" w:cs="Arial"/>
          <w:b/>
          <w:i/>
          <w:iCs/>
          <w:color w:val="000000" w:themeColor="text1"/>
          <w:sz w:val="28"/>
          <w:szCs w:val="28"/>
          <w:lang w:eastAsia="pt-BR"/>
        </w:rPr>
        <w:t>hecho</w:t>
      </w:r>
      <w:proofErr w:type="spellEnd"/>
      <w:r w:rsidRPr="000F3CD2">
        <w:rPr>
          <w:rFonts w:ascii="Arial" w:eastAsia="Times New Roman" w:hAnsi="Arial" w:cs="Arial"/>
          <w:b/>
          <w:i/>
          <w:iCs/>
          <w:color w:val="000000" w:themeColor="text1"/>
          <w:sz w:val="28"/>
          <w:szCs w:val="28"/>
          <w:lang w:eastAsia="pt-BR"/>
        </w:rPr>
        <w:t xml:space="preserve"> previsto em </w:t>
      </w:r>
      <w:proofErr w:type="spellStart"/>
      <w:r w:rsidRPr="000F3CD2">
        <w:rPr>
          <w:rFonts w:ascii="Arial" w:eastAsia="Times New Roman" w:hAnsi="Arial" w:cs="Arial"/>
          <w:b/>
          <w:i/>
          <w:iCs/>
          <w:color w:val="000000" w:themeColor="text1"/>
          <w:sz w:val="28"/>
          <w:szCs w:val="28"/>
          <w:lang w:eastAsia="pt-BR"/>
        </w:rPr>
        <w:t>algún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precepto</w:t>
      </w:r>
      <w:proofErr w:type="spellEnd"/>
      <w:r w:rsidRPr="000F3CD2">
        <w:rPr>
          <w:rFonts w:ascii="Arial" w:eastAsia="Times New Roman" w:hAnsi="Arial" w:cs="Arial"/>
          <w:b/>
          <w:i/>
          <w:iCs/>
          <w:color w:val="000000" w:themeColor="text1"/>
          <w:sz w:val="28"/>
          <w:szCs w:val="28"/>
          <w:lang w:eastAsia="pt-BR"/>
        </w:rPr>
        <w:t xml:space="preserve"> penal, </w:t>
      </w:r>
      <w:proofErr w:type="spellStart"/>
      <w:r w:rsidRPr="000F3CD2">
        <w:rPr>
          <w:rFonts w:ascii="Arial" w:eastAsia="Times New Roman" w:hAnsi="Arial" w:cs="Arial"/>
          <w:b/>
          <w:i/>
          <w:iCs/>
          <w:color w:val="000000" w:themeColor="text1"/>
          <w:sz w:val="28"/>
          <w:szCs w:val="28"/>
          <w:lang w:eastAsia="pt-BR"/>
        </w:rPr>
        <w:t>pues</w:t>
      </w:r>
      <w:proofErr w:type="spellEnd"/>
      <w:r w:rsidRPr="000F3CD2">
        <w:rPr>
          <w:rFonts w:ascii="Arial" w:eastAsia="Times New Roman" w:hAnsi="Arial" w:cs="Arial"/>
          <w:b/>
          <w:i/>
          <w:iCs/>
          <w:color w:val="000000" w:themeColor="text1"/>
          <w:sz w:val="28"/>
          <w:szCs w:val="28"/>
          <w:lang w:eastAsia="pt-BR"/>
        </w:rPr>
        <w:t xml:space="preserve"> de outro modo </w:t>
      </w:r>
      <w:proofErr w:type="spellStart"/>
      <w:r w:rsidRPr="000F3CD2">
        <w:rPr>
          <w:rFonts w:ascii="Arial" w:eastAsia="Times New Roman" w:hAnsi="Arial" w:cs="Arial"/>
          <w:b/>
          <w:i/>
          <w:iCs/>
          <w:color w:val="000000" w:themeColor="text1"/>
          <w:sz w:val="28"/>
          <w:szCs w:val="28"/>
          <w:lang w:eastAsia="pt-BR"/>
        </w:rPr>
        <w:t>no</w:t>
      </w:r>
      <w:proofErr w:type="spellEnd"/>
      <w:r w:rsidRPr="000F3CD2">
        <w:rPr>
          <w:rFonts w:ascii="Arial" w:eastAsia="Times New Roman" w:hAnsi="Arial" w:cs="Arial"/>
          <w:b/>
          <w:i/>
          <w:iCs/>
          <w:color w:val="000000" w:themeColor="text1"/>
          <w:sz w:val="28"/>
          <w:szCs w:val="28"/>
          <w:lang w:eastAsia="pt-BR"/>
        </w:rPr>
        <w:t xml:space="preserve"> seria precisa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eximente</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i/>
          <w:iCs/>
          <w:color w:val="000000" w:themeColor="text1"/>
          <w:sz w:val="28"/>
          <w:szCs w:val="28"/>
          <w:vertAlign w:val="superscript"/>
          <w:lang w:eastAsia="pt-BR"/>
        </w:rPr>
        <w:t>[17]</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1.5. Conhecimento da situação justificadora da conduta: por meio deste elemento, somente haverá a situação excludente se o agente tinha consciência da situação de perigo e se agiu com a vontade dirigida a salvaguarda o bem jurídico ameaçado. Como leciona Leal,</w:t>
      </w:r>
      <w:r w:rsidRPr="000F3CD2">
        <w:rPr>
          <w:rFonts w:ascii="Arial" w:eastAsia="Times New Roman" w:hAnsi="Arial" w:cs="Arial"/>
          <w:b/>
          <w:i/>
          <w:iCs/>
          <w:color w:val="000000" w:themeColor="text1"/>
          <w:sz w:val="28"/>
          <w:szCs w:val="28"/>
          <w:lang w:eastAsia="pt-BR"/>
        </w:rPr>
        <w:t xml:space="preserve"> "essa vontade virtuosa representa o batismo jurídico da purificação da conduta praticada em estado de necessidade, a qual perderá seu caráter de contrariedade às normas do Direito </w:t>
      </w:r>
      <w:r w:rsidRPr="000F3CD2">
        <w:rPr>
          <w:rFonts w:ascii="Arial" w:eastAsia="Times New Roman" w:hAnsi="Arial" w:cs="Arial"/>
          <w:b/>
          <w:i/>
          <w:iCs/>
          <w:color w:val="000000" w:themeColor="text1"/>
          <w:sz w:val="28"/>
          <w:szCs w:val="28"/>
          <w:vertAlign w:val="superscript"/>
          <w:lang w:eastAsia="pt-BR"/>
        </w:rPr>
        <w:t>[18]</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outlineLvl w:val="2"/>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2. Exclusão do estado de necessidade: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Não pode alegar estado de necessidade o agente que tem o dever legal de enfrentar o perigo, como preceitua o § 1º do artigo 24 do CPB.</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São pessoas que em razão da função ou ofício, tem o dever legal de enfrentar o perigo, não lhes sendo lícito sacrificar o bem de terceiro para a defesa do seu próprio </w:t>
      </w:r>
      <w:r w:rsidRPr="000F3CD2">
        <w:rPr>
          <w:rFonts w:ascii="Arial" w:eastAsia="Times New Roman" w:hAnsi="Arial" w:cs="Arial"/>
          <w:b/>
          <w:color w:val="000000" w:themeColor="text1"/>
          <w:sz w:val="28"/>
          <w:szCs w:val="28"/>
          <w:vertAlign w:val="superscript"/>
          <w:lang w:eastAsia="pt-BR"/>
        </w:rPr>
        <w:t>[19]</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Podemos elencar como ingressos neste rol o bombeiro, o guarda de penitenciária, o soldado, dentre outros.</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xml:space="preserve">No entanto, na análise desta exclusão, insurge uma questão fundamental, pois a lei fala em </w:t>
      </w:r>
      <w:r w:rsidRPr="000F3CD2">
        <w:rPr>
          <w:rFonts w:ascii="Arial" w:eastAsia="Times New Roman" w:hAnsi="Arial" w:cs="Arial"/>
          <w:b/>
          <w:i/>
          <w:iCs/>
          <w:color w:val="000000" w:themeColor="text1"/>
          <w:sz w:val="28"/>
          <w:szCs w:val="28"/>
          <w:lang w:eastAsia="pt-BR"/>
        </w:rPr>
        <w:t>dever legal</w:t>
      </w:r>
      <w:r w:rsidRPr="000F3CD2">
        <w:rPr>
          <w:rFonts w:ascii="Arial" w:eastAsia="Times New Roman" w:hAnsi="Arial" w:cs="Arial"/>
          <w:b/>
          <w:color w:val="000000" w:themeColor="text1"/>
          <w:sz w:val="28"/>
          <w:szCs w:val="28"/>
          <w:lang w:eastAsia="pt-BR"/>
        </w:rPr>
        <w:t xml:space="preserve">. Neste diapasão, está impossibilitado de alegar que se encontra em estado de necessidade quem se acha sob </w:t>
      </w:r>
      <w:r w:rsidRPr="000F3CD2">
        <w:rPr>
          <w:rFonts w:ascii="Arial" w:eastAsia="Times New Roman" w:hAnsi="Arial" w:cs="Arial"/>
          <w:b/>
          <w:i/>
          <w:iCs/>
          <w:color w:val="000000" w:themeColor="text1"/>
          <w:sz w:val="28"/>
          <w:szCs w:val="28"/>
          <w:lang w:eastAsia="pt-BR"/>
        </w:rPr>
        <w:t>dever jurídico</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A doutrina, em sua ampla maioria </w:t>
      </w:r>
      <w:r w:rsidRPr="000F3CD2">
        <w:rPr>
          <w:rFonts w:ascii="Arial" w:eastAsia="Times New Roman" w:hAnsi="Arial" w:cs="Arial"/>
          <w:b/>
          <w:color w:val="000000" w:themeColor="text1"/>
          <w:sz w:val="28"/>
          <w:szCs w:val="28"/>
          <w:vertAlign w:val="superscript"/>
          <w:lang w:eastAsia="pt-BR"/>
        </w:rPr>
        <w:t>[20]</w:t>
      </w:r>
      <w:r w:rsidRPr="000F3CD2">
        <w:rPr>
          <w:rFonts w:ascii="Arial" w:eastAsia="Times New Roman" w:hAnsi="Arial" w:cs="Arial"/>
          <w:b/>
          <w:color w:val="000000" w:themeColor="text1"/>
          <w:sz w:val="28"/>
          <w:szCs w:val="28"/>
          <w:lang w:eastAsia="pt-BR"/>
        </w:rPr>
        <w:t xml:space="preserve">, tenciona por uma análise em sentido </w:t>
      </w:r>
      <w:r w:rsidRPr="000F3CD2">
        <w:rPr>
          <w:rFonts w:ascii="Arial" w:eastAsia="Times New Roman" w:hAnsi="Arial" w:cs="Arial"/>
          <w:b/>
          <w:i/>
          <w:iCs/>
          <w:color w:val="000000" w:themeColor="text1"/>
          <w:sz w:val="28"/>
          <w:szCs w:val="28"/>
          <w:lang w:eastAsia="pt-BR"/>
        </w:rPr>
        <w:t>latu</w:t>
      </w:r>
      <w:r w:rsidRPr="000F3CD2">
        <w:rPr>
          <w:rFonts w:ascii="Arial" w:eastAsia="Times New Roman" w:hAnsi="Arial" w:cs="Arial"/>
          <w:b/>
          <w:color w:val="000000" w:themeColor="text1"/>
          <w:sz w:val="28"/>
          <w:szCs w:val="28"/>
          <w:lang w:eastAsia="pt-BR"/>
        </w:rPr>
        <w:t xml:space="preserve"> do termo dever legal, abarcando assim, o conceito de dever jurídico.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Essa opinião ganha força quando analisada a Exposição de Motivos da Parte Geral do Código de 1940, que não foi alterada pela Reforma de 1984, que dispõe: </w:t>
      </w:r>
      <w:r w:rsidRPr="000F3CD2">
        <w:rPr>
          <w:rFonts w:ascii="Arial" w:eastAsia="Times New Roman" w:hAnsi="Arial" w:cs="Arial"/>
          <w:b/>
          <w:i/>
          <w:iCs/>
          <w:color w:val="000000" w:themeColor="text1"/>
          <w:sz w:val="28"/>
          <w:szCs w:val="28"/>
          <w:lang w:eastAsia="pt-BR"/>
        </w:rPr>
        <w:t>"A abnegação em face do perigo só é exigível quando corresponde a um especial dever jurídico".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Desta forma, depreende –se o entendimento de quem tem por dever enfrentar o perigo se refere tanto ao bombeiro, pela sua obrigatoriedade de dever legal, assim como ao guarda particular, pela sua obrigatoriedade em face de dever jurídico colacionado pela relação advinda do contrato de trabalho.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No entanto, destarte a obrigação, não se deve exigir qualquer ato de heroísmo ou ainda abdicação de direitos fundamentais, como bem ressalta novamente Guilherme de Souza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color w:val="000000" w:themeColor="text1"/>
          <w:sz w:val="28"/>
          <w:szCs w:val="28"/>
          <w:vertAlign w:val="superscript"/>
          <w:lang w:eastAsia="pt-BR"/>
        </w:rPr>
        <w:t>[21]</w:t>
      </w:r>
      <w:r w:rsidRPr="000F3CD2">
        <w:rPr>
          <w:rFonts w:ascii="Arial" w:eastAsia="Times New Roman" w:hAnsi="Arial" w:cs="Arial"/>
          <w:b/>
          <w:color w:val="000000" w:themeColor="text1"/>
          <w:sz w:val="28"/>
          <w:szCs w:val="28"/>
          <w:lang w:eastAsia="pt-BR"/>
        </w:rPr>
        <w:t>, concluindo que, a finalidade do dispositivo é evitar que pessoas obrigadas a vivenciar situações de perigo, ao menor sinal de risco, se furtem ao seu compromisso.</w:t>
      </w:r>
    </w:p>
    <w:p w:rsidR="009D3466" w:rsidRPr="000F3CD2" w:rsidRDefault="009D3466" w:rsidP="009D3466">
      <w:pPr>
        <w:spacing w:before="100" w:beforeAutospacing="1" w:after="100" w:afterAutospacing="1" w:line="240" w:lineRule="auto"/>
        <w:jc w:val="both"/>
        <w:outlineLvl w:val="2"/>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3. Espécies de estado de necessidade: </w:t>
      </w:r>
    </w:p>
    <w:p w:rsidR="009D3466" w:rsidRPr="000F3CD2" w:rsidRDefault="009D3466" w:rsidP="009D3466">
      <w:pPr>
        <w:spacing w:after="0"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vertAlign w:val="superscript"/>
          <w:lang w:eastAsia="pt-BR"/>
        </w:rPr>
        <w:t>[22]</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Quanto ao terceiro que sofre a ofensa:</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3.1. Estado de necessidade defensivo: </w:t>
      </w:r>
      <w:r w:rsidRPr="000F3CD2">
        <w:rPr>
          <w:rFonts w:ascii="Arial" w:eastAsia="Times New Roman" w:hAnsi="Arial" w:cs="Arial"/>
          <w:b/>
          <w:color w:val="000000" w:themeColor="text1"/>
          <w:sz w:val="28"/>
          <w:szCs w:val="28"/>
          <w:lang w:eastAsia="pt-BR"/>
        </w:rPr>
        <w:t>ocorre quando o agente pratica o ato necessário descrito no tipo, contra coisa da qual emana perigo para o bem jurídico em questão.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3.2. Estado de necessidade agressivo: </w:t>
      </w:r>
      <w:r w:rsidRPr="000F3CD2">
        <w:rPr>
          <w:rFonts w:ascii="Arial" w:eastAsia="Times New Roman" w:hAnsi="Arial" w:cs="Arial"/>
          <w:b/>
          <w:color w:val="000000" w:themeColor="text1"/>
          <w:sz w:val="28"/>
          <w:szCs w:val="28"/>
          <w:lang w:eastAsia="pt-BR"/>
        </w:rPr>
        <w:t xml:space="preserve">verifica-se quando o ato necessário se dirige contra coisa diversa daquela de que promana o perigo para o bem jurídico em defesa </w:t>
      </w:r>
      <w:r w:rsidRPr="000F3CD2">
        <w:rPr>
          <w:rFonts w:ascii="Arial" w:eastAsia="Times New Roman" w:hAnsi="Arial" w:cs="Arial"/>
          <w:b/>
          <w:color w:val="000000" w:themeColor="text1"/>
          <w:sz w:val="28"/>
          <w:szCs w:val="28"/>
          <w:vertAlign w:val="superscript"/>
          <w:lang w:eastAsia="pt-BR"/>
        </w:rPr>
        <w:t>[23]</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4. Quanto ao bem sacrificado: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lastRenderedPageBreak/>
        <w:t xml:space="preserve">4.1. Estado de necessidade justificante: </w:t>
      </w:r>
      <w:r w:rsidRPr="000F3CD2">
        <w:rPr>
          <w:rFonts w:ascii="Arial" w:eastAsia="Times New Roman" w:hAnsi="Arial" w:cs="Arial"/>
          <w:b/>
          <w:color w:val="000000" w:themeColor="text1"/>
          <w:sz w:val="28"/>
          <w:szCs w:val="28"/>
          <w:lang w:eastAsia="pt-BR"/>
        </w:rPr>
        <w:t>trata-se do sacrifício de bem de menor valor em relação ao bem preservado, ou então, do sacrifício de bem de igual valor ao preservado.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4.2. Estado de necessidade </w:t>
      </w:r>
      <w:proofErr w:type="spellStart"/>
      <w:r w:rsidRPr="000F3CD2">
        <w:rPr>
          <w:rFonts w:ascii="Arial" w:eastAsia="Times New Roman" w:hAnsi="Arial" w:cs="Arial"/>
          <w:b/>
          <w:i/>
          <w:iCs/>
          <w:color w:val="000000" w:themeColor="text1"/>
          <w:sz w:val="28"/>
          <w:szCs w:val="28"/>
          <w:lang w:eastAsia="pt-BR"/>
        </w:rPr>
        <w:t>exculpante</w:t>
      </w:r>
      <w:proofErr w:type="spellEnd"/>
      <w:r w:rsidRPr="000F3CD2">
        <w:rPr>
          <w:rFonts w:ascii="Arial" w:eastAsia="Times New Roman" w:hAnsi="Arial" w:cs="Arial"/>
          <w:b/>
          <w:i/>
          <w:iCs/>
          <w:color w:val="000000" w:themeColor="text1"/>
          <w:sz w:val="28"/>
          <w:szCs w:val="28"/>
          <w:lang w:eastAsia="pt-BR"/>
        </w:rPr>
        <w:t>:</w:t>
      </w:r>
      <w:r w:rsidRPr="000F3CD2">
        <w:rPr>
          <w:rFonts w:ascii="Arial" w:eastAsia="Times New Roman" w:hAnsi="Arial" w:cs="Arial"/>
          <w:b/>
          <w:color w:val="000000" w:themeColor="text1"/>
          <w:sz w:val="28"/>
          <w:szCs w:val="28"/>
          <w:lang w:eastAsia="pt-BR"/>
        </w:rPr>
        <w:t xml:space="preserve"> remete-se a teoria da inexigibilidade da conduta diversa, ou seja, nas condições, não era razoável exigir-se do agente outro comportamento </w:t>
      </w:r>
      <w:r w:rsidRPr="000F3CD2">
        <w:rPr>
          <w:rFonts w:ascii="Arial" w:eastAsia="Times New Roman" w:hAnsi="Arial" w:cs="Arial"/>
          <w:b/>
          <w:color w:val="000000" w:themeColor="text1"/>
          <w:sz w:val="28"/>
          <w:szCs w:val="28"/>
          <w:vertAlign w:val="superscript"/>
          <w:lang w:eastAsia="pt-BR"/>
        </w:rPr>
        <w:t>[24]</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5. Quanto à titularidade:</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5.1. Estado de necessidade próprio: </w:t>
      </w:r>
      <w:r w:rsidRPr="000F3CD2">
        <w:rPr>
          <w:rFonts w:ascii="Arial" w:eastAsia="Times New Roman" w:hAnsi="Arial" w:cs="Arial"/>
          <w:b/>
          <w:color w:val="000000" w:themeColor="text1"/>
          <w:sz w:val="28"/>
          <w:szCs w:val="28"/>
          <w:lang w:eastAsia="pt-BR"/>
        </w:rPr>
        <w:t>refere-se à espécie no qual o agente protege bem próprio.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5.2. Estado de necessidade de terceiros: </w:t>
      </w:r>
      <w:r w:rsidRPr="000F3CD2">
        <w:rPr>
          <w:rFonts w:ascii="Arial" w:eastAsia="Times New Roman" w:hAnsi="Arial" w:cs="Arial"/>
          <w:b/>
          <w:color w:val="000000" w:themeColor="text1"/>
          <w:sz w:val="28"/>
          <w:szCs w:val="28"/>
          <w:lang w:eastAsia="pt-BR"/>
        </w:rPr>
        <w:t>verifica-se quando o agente protege bem de terceiro.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Quanto ao elemento subjetivo do agente:</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5.3. Estado de necessidade real: </w:t>
      </w:r>
      <w:r w:rsidRPr="000F3CD2">
        <w:rPr>
          <w:rFonts w:ascii="Arial" w:eastAsia="Times New Roman" w:hAnsi="Arial" w:cs="Arial"/>
          <w:b/>
          <w:color w:val="000000" w:themeColor="text1"/>
          <w:sz w:val="28"/>
          <w:szCs w:val="28"/>
          <w:lang w:eastAsia="pt-BR"/>
        </w:rPr>
        <w:t xml:space="preserve">é a própria tipificação legal, ou seja, quando efetivamente existe a situação de perigo que descreve o "caput" do artigo 24. Trata-se da teoria da equidade, proposta por Kant. </w:t>
      </w:r>
      <w:r w:rsidRPr="000F3CD2">
        <w:rPr>
          <w:rFonts w:ascii="Arial" w:eastAsia="Times New Roman" w:hAnsi="Arial" w:cs="Arial"/>
          <w:b/>
          <w:i/>
          <w:iCs/>
          <w:color w:val="000000" w:themeColor="text1"/>
          <w:sz w:val="28"/>
          <w:szCs w:val="28"/>
          <w:lang w:eastAsia="pt-BR"/>
        </w:rPr>
        <w:t xml:space="preserve">"Pese a </w:t>
      </w:r>
      <w:proofErr w:type="spellStart"/>
      <w:r w:rsidRPr="000F3CD2">
        <w:rPr>
          <w:rFonts w:ascii="Arial" w:eastAsia="Times New Roman" w:hAnsi="Arial" w:cs="Arial"/>
          <w:b/>
          <w:i/>
          <w:iCs/>
          <w:color w:val="000000" w:themeColor="text1"/>
          <w:sz w:val="28"/>
          <w:szCs w:val="28"/>
          <w:lang w:eastAsia="pt-BR"/>
        </w:rPr>
        <w:t>no</w:t>
      </w:r>
      <w:proofErr w:type="spellEnd"/>
      <w:r w:rsidRPr="000F3CD2">
        <w:rPr>
          <w:rFonts w:ascii="Arial" w:eastAsia="Times New Roman" w:hAnsi="Arial" w:cs="Arial"/>
          <w:b/>
          <w:i/>
          <w:iCs/>
          <w:color w:val="000000" w:themeColor="text1"/>
          <w:sz w:val="28"/>
          <w:szCs w:val="28"/>
          <w:lang w:eastAsia="pt-BR"/>
        </w:rPr>
        <w:t xml:space="preserve"> considerar como ‘</w:t>
      </w:r>
      <w:proofErr w:type="spellStart"/>
      <w:r w:rsidRPr="000F3CD2">
        <w:rPr>
          <w:rFonts w:ascii="Arial" w:eastAsia="Times New Roman" w:hAnsi="Arial" w:cs="Arial"/>
          <w:b/>
          <w:i/>
          <w:iCs/>
          <w:color w:val="000000" w:themeColor="text1"/>
          <w:sz w:val="28"/>
          <w:szCs w:val="28"/>
          <w:lang w:eastAsia="pt-BR"/>
        </w:rPr>
        <w:t>inculpalbilis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acción</w:t>
      </w:r>
      <w:proofErr w:type="spellEnd"/>
      <w:r w:rsidRPr="000F3CD2">
        <w:rPr>
          <w:rFonts w:ascii="Arial" w:eastAsia="Times New Roman" w:hAnsi="Arial" w:cs="Arial"/>
          <w:b/>
          <w:i/>
          <w:iCs/>
          <w:color w:val="000000" w:themeColor="text1"/>
          <w:sz w:val="28"/>
          <w:szCs w:val="28"/>
          <w:lang w:eastAsia="pt-BR"/>
        </w:rPr>
        <w:t xml:space="preserve"> realizada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puesto</w:t>
      </w:r>
      <w:proofErr w:type="spellEnd"/>
      <w:r w:rsidRPr="000F3CD2">
        <w:rPr>
          <w:rFonts w:ascii="Arial" w:eastAsia="Times New Roman" w:hAnsi="Arial" w:cs="Arial"/>
          <w:b/>
          <w:i/>
          <w:iCs/>
          <w:color w:val="000000" w:themeColor="text1"/>
          <w:sz w:val="28"/>
          <w:szCs w:val="28"/>
          <w:lang w:eastAsia="pt-BR"/>
        </w:rPr>
        <w:t xml:space="preserve"> que, no obstante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situación</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se </w:t>
      </w:r>
      <w:proofErr w:type="spellStart"/>
      <w:r w:rsidRPr="000F3CD2">
        <w:rPr>
          <w:rFonts w:ascii="Arial" w:eastAsia="Times New Roman" w:hAnsi="Arial" w:cs="Arial"/>
          <w:b/>
          <w:i/>
          <w:iCs/>
          <w:color w:val="000000" w:themeColor="text1"/>
          <w:sz w:val="28"/>
          <w:szCs w:val="28"/>
          <w:lang w:eastAsia="pt-BR"/>
        </w:rPr>
        <w:t>opone</w:t>
      </w:r>
      <w:proofErr w:type="spellEnd"/>
      <w:r w:rsidRPr="000F3CD2">
        <w:rPr>
          <w:rFonts w:ascii="Arial" w:eastAsia="Times New Roman" w:hAnsi="Arial" w:cs="Arial"/>
          <w:b/>
          <w:i/>
          <w:iCs/>
          <w:color w:val="000000" w:themeColor="text1"/>
          <w:sz w:val="28"/>
          <w:szCs w:val="28"/>
          <w:lang w:eastAsia="pt-BR"/>
        </w:rPr>
        <w:t xml:space="preserve"> al imperativo categórico, si que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estimó</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impunibilis</w:t>
      </w:r>
      <w:proofErr w:type="spellEnd"/>
      <w:r w:rsidRPr="000F3CD2">
        <w:rPr>
          <w:rFonts w:ascii="Arial" w:eastAsia="Times New Roman" w:hAnsi="Arial" w:cs="Arial"/>
          <w:b/>
          <w:i/>
          <w:iCs/>
          <w:color w:val="000000" w:themeColor="text1"/>
          <w:sz w:val="28"/>
          <w:szCs w:val="28"/>
          <w:lang w:eastAsia="pt-BR"/>
        </w:rPr>
        <w:t xml:space="preserve">’, dado que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autor, em caso de </w:t>
      </w:r>
      <w:proofErr w:type="spellStart"/>
      <w:r w:rsidRPr="000F3CD2">
        <w:rPr>
          <w:rFonts w:ascii="Arial" w:eastAsia="Times New Roman" w:hAnsi="Arial" w:cs="Arial"/>
          <w:b/>
          <w:i/>
          <w:iCs/>
          <w:color w:val="000000" w:themeColor="text1"/>
          <w:sz w:val="28"/>
          <w:szCs w:val="28"/>
          <w:lang w:eastAsia="pt-BR"/>
        </w:rPr>
        <w:t>coacción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irresistible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ya</w:t>
      </w:r>
      <w:proofErr w:type="spellEnd"/>
      <w:r w:rsidRPr="000F3CD2">
        <w:rPr>
          <w:rFonts w:ascii="Arial" w:eastAsia="Times New Roman" w:hAnsi="Arial" w:cs="Arial"/>
          <w:b/>
          <w:i/>
          <w:iCs/>
          <w:color w:val="000000" w:themeColor="text1"/>
          <w:sz w:val="28"/>
          <w:szCs w:val="28"/>
          <w:lang w:eastAsia="pt-BR"/>
        </w:rPr>
        <w:t xml:space="preserve"> no </w:t>
      </w:r>
      <w:proofErr w:type="spellStart"/>
      <w:r w:rsidRPr="000F3CD2">
        <w:rPr>
          <w:rFonts w:ascii="Arial" w:eastAsia="Times New Roman" w:hAnsi="Arial" w:cs="Arial"/>
          <w:b/>
          <w:i/>
          <w:iCs/>
          <w:color w:val="000000" w:themeColor="text1"/>
          <w:sz w:val="28"/>
          <w:szCs w:val="28"/>
          <w:lang w:eastAsia="pt-BR"/>
        </w:rPr>
        <w:t>puede</w:t>
      </w:r>
      <w:proofErr w:type="spellEnd"/>
      <w:r w:rsidRPr="000F3CD2">
        <w:rPr>
          <w:rFonts w:ascii="Arial" w:eastAsia="Times New Roman" w:hAnsi="Arial" w:cs="Arial"/>
          <w:b/>
          <w:i/>
          <w:iCs/>
          <w:color w:val="000000" w:themeColor="text1"/>
          <w:sz w:val="28"/>
          <w:szCs w:val="28"/>
          <w:lang w:eastAsia="pt-BR"/>
        </w:rPr>
        <w:t xml:space="preserve"> ser determinado legalmente a </w:t>
      </w:r>
      <w:proofErr w:type="spellStart"/>
      <w:r w:rsidRPr="000F3CD2">
        <w:rPr>
          <w:rFonts w:ascii="Arial" w:eastAsia="Times New Roman" w:hAnsi="Arial" w:cs="Arial"/>
          <w:b/>
          <w:i/>
          <w:iCs/>
          <w:color w:val="000000" w:themeColor="text1"/>
          <w:sz w:val="28"/>
          <w:szCs w:val="28"/>
          <w:lang w:eastAsia="pt-BR"/>
        </w:rPr>
        <w:t>actuar</w:t>
      </w:r>
      <w:proofErr w:type="spellEnd"/>
      <w:r w:rsidRPr="000F3CD2">
        <w:rPr>
          <w:rFonts w:ascii="Arial" w:eastAsia="Times New Roman" w:hAnsi="Arial" w:cs="Arial"/>
          <w:b/>
          <w:i/>
          <w:iCs/>
          <w:color w:val="000000" w:themeColor="text1"/>
          <w:sz w:val="28"/>
          <w:szCs w:val="28"/>
          <w:lang w:eastAsia="pt-BR"/>
        </w:rPr>
        <w:t xml:space="preserve"> conforme a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Así</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hecho</w:t>
      </w:r>
      <w:proofErr w:type="spellEnd"/>
      <w:r w:rsidRPr="000F3CD2">
        <w:rPr>
          <w:rFonts w:ascii="Arial" w:eastAsia="Times New Roman" w:hAnsi="Arial" w:cs="Arial"/>
          <w:b/>
          <w:i/>
          <w:iCs/>
          <w:color w:val="000000" w:themeColor="text1"/>
          <w:sz w:val="28"/>
          <w:szCs w:val="28"/>
          <w:lang w:eastAsia="pt-BR"/>
        </w:rPr>
        <w:t xml:space="preserve"> realizado em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no </w:t>
      </w:r>
      <w:proofErr w:type="spellStart"/>
      <w:r w:rsidRPr="000F3CD2">
        <w:rPr>
          <w:rFonts w:ascii="Arial" w:eastAsia="Times New Roman" w:hAnsi="Arial" w:cs="Arial"/>
          <w:b/>
          <w:i/>
          <w:iCs/>
          <w:color w:val="000000" w:themeColor="text1"/>
          <w:sz w:val="28"/>
          <w:szCs w:val="28"/>
          <w:lang w:eastAsia="pt-BR"/>
        </w:rPr>
        <w:t>debería</w:t>
      </w:r>
      <w:proofErr w:type="spellEnd"/>
      <w:r w:rsidRPr="000F3CD2">
        <w:rPr>
          <w:rFonts w:ascii="Arial" w:eastAsia="Times New Roman" w:hAnsi="Arial" w:cs="Arial"/>
          <w:b/>
          <w:i/>
          <w:iCs/>
          <w:color w:val="000000" w:themeColor="text1"/>
          <w:sz w:val="28"/>
          <w:szCs w:val="28"/>
          <w:lang w:eastAsia="pt-BR"/>
        </w:rPr>
        <w:t xml:space="preserve"> ser castigado por </w:t>
      </w:r>
      <w:proofErr w:type="spellStart"/>
      <w:r w:rsidRPr="000F3CD2">
        <w:rPr>
          <w:rFonts w:ascii="Arial" w:eastAsia="Times New Roman" w:hAnsi="Arial" w:cs="Arial"/>
          <w:b/>
          <w:i/>
          <w:iCs/>
          <w:color w:val="000000" w:themeColor="text1"/>
          <w:sz w:val="28"/>
          <w:szCs w:val="28"/>
          <w:lang w:eastAsia="pt-BR"/>
        </w:rPr>
        <w:t>razones</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equidad</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i/>
          <w:iCs/>
          <w:color w:val="000000" w:themeColor="text1"/>
          <w:sz w:val="28"/>
          <w:szCs w:val="28"/>
          <w:vertAlign w:val="superscript"/>
          <w:lang w:eastAsia="pt-BR"/>
        </w:rPr>
        <w:t>[25]</w:t>
      </w:r>
      <w:r w:rsidRPr="000F3CD2">
        <w:rPr>
          <w:rFonts w:ascii="Arial" w:eastAsia="Times New Roman" w:hAnsi="Arial" w:cs="Arial"/>
          <w:b/>
          <w:i/>
          <w:iCs/>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5.4. Estado de necessidade putativo: verifica-se quando a situação de risco é imaginada por erro do agente. Encontra-se regulado pelo § 1º do artigo 20 do CPB. Trata-se de causa elidente de culpa (</w:t>
      </w:r>
      <w:r w:rsidRPr="000F3CD2">
        <w:rPr>
          <w:rFonts w:ascii="Arial" w:eastAsia="Times New Roman" w:hAnsi="Arial" w:cs="Arial"/>
          <w:b/>
          <w:i/>
          <w:iCs/>
          <w:color w:val="000000" w:themeColor="text1"/>
          <w:sz w:val="28"/>
          <w:szCs w:val="28"/>
          <w:lang w:eastAsia="pt-BR"/>
        </w:rPr>
        <w:t>latu sensu</w:t>
      </w:r>
      <w:r w:rsidRPr="000F3CD2">
        <w:rPr>
          <w:rFonts w:ascii="Arial" w:eastAsia="Times New Roman" w:hAnsi="Arial" w:cs="Arial"/>
          <w:b/>
          <w:color w:val="000000" w:themeColor="text1"/>
          <w:sz w:val="28"/>
          <w:szCs w:val="28"/>
          <w:lang w:eastAsia="pt-BR"/>
        </w:rPr>
        <w:t>) ou dirimente. Se o erro advém de culpa (</w:t>
      </w:r>
      <w:proofErr w:type="spellStart"/>
      <w:r w:rsidRPr="000F3CD2">
        <w:rPr>
          <w:rFonts w:ascii="Arial" w:eastAsia="Times New Roman" w:hAnsi="Arial" w:cs="Arial"/>
          <w:b/>
          <w:i/>
          <w:iCs/>
          <w:color w:val="000000" w:themeColor="text1"/>
          <w:sz w:val="28"/>
          <w:szCs w:val="28"/>
          <w:lang w:eastAsia="pt-BR"/>
        </w:rPr>
        <w:t>strictu</w:t>
      </w:r>
      <w:proofErr w:type="spellEnd"/>
      <w:r w:rsidRPr="000F3CD2">
        <w:rPr>
          <w:rFonts w:ascii="Arial" w:eastAsia="Times New Roman" w:hAnsi="Arial" w:cs="Arial"/>
          <w:b/>
          <w:i/>
          <w:iCs/>
          <w:color w:val="000000" w:themeColor="text1"/>
          <w:sz w:val="28"/>
          <w:szCs w:val="28"/>
          <w:lang w:eastAsia="pt-BR"/>
        </w:rPr>
        <w:t xml:space="preserve"> sensu</w:t>
      </w:r>
      <w:r w:rsidRPr="000F3CD2">
        <w:rPr>
          <w:rFonts w:ascii="Arial" w:eastAsia="Times New Roman" w:hAnsi="Arial" w:cs="Arial"/>
          <w:b/>
          <w:color w:val="000000" w:themeColor="text1"/>
          <w:sz w:val="28"/>
          <w:szCs w:val="28"/>
          <w:lang w:eastAsia="pt-BR"/>
        </w:rPr>
        <w:t>), responderá o agente pelo delito culposo.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6.Casos legais de estado de necessidade: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A legislação brasileira prevê em diversas oportunidades o estado de necessidade, tendo-o por fundamento.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6.1. Aborto necessário: </w:t>
      </w:r>
      <w:r w:rsidRPr="000F3CD2">
        <w:rPr>
          <w:rFonts w:ascii="Arial" w:eastAsia="Times New Roman" w:hAnsi="Arial" w:cs="Arial"/>
          <w:b/>
          <w:color w:val="000000" w:themeColor="text1"/>
          <w:sz w:val="28"/>
          <w:szCs w:val="28"/>
          <w:lang w:eastAsia="pt-BR"/>
        </w:rPr>
        <w:t xml:space="preserve">encontra-se tipificado no artigo 128, I do CPB. Entre os dois bens que estão em perigo – a vida da mãe e a vida do feto – o </w:t>
      </w:r>
      <w:hyperlink r:id="rId10" w:history="1">
        <w:r w:rsidRPr="000F3CD2">
          <w:rPr>
            <w:rFonts w:ascii="Arial" w:eastAsia="Times New Roman" w:hAnsi="Arial" w:cs="Arial"/>
            <w:b/>
            <w:color w:val="000000" w:themeColor="text1"/>
            <w:sz w:val="28"/>
            <w:szCs w:val="28"/>
            <w:lang w:eastAsia="pt-BR"/>
          </w:rPr>
          <w:t>direito penal</w:t>
        </w:r>
      </w:hyperlink>
      <w:r w:rsidRPr="000F3CD2">
        <w:rPr>
          <w:rFonts w:ascii="Arial" w:eastAsia="Times New Roman" w:hAnsi="Arial" w:cs="Arial"/>
          <w:b/>
          <w:color w:val="000000" w:themeColor="text1"/>
          <w:sz w:val="28"/>
          <w:szCs w:val="28"/>
          <w:lang w:eastAsia="pt-BR"/>
        </w:rPr>
        <w:t xml:space="preserve"> fez clara opção pela vida da mãe.</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lastRenderedPageBreak/>
        <w:t xml:space="preserve">6.2. Ingresso autorizado por flagrante delito: </w:t>
      </w:r>
      <w:r w:rsidRPr="000F3CD2">
        <w:rPr>
          <w:rFonts w:ascii="Arial" w:eastAsia="Times New Roman" w:hAnsi="Arial" w:cs="Arial"/>
          <w:b/>
          <w:color w:val="000000" w:themeColor="text1"/>
          <w:sz w:val="28"/>
          <w:szCs w:val="28"/>
          <w:lang w:eastAsia="pt-BR"/>
        </w:rPr>
        <w:t xml:space="preserve">trata-se de hipótese elencada pelo mestre Magalhães Noronha, que leciona no sentido onde no artigo 150, que dispõe sobre a violação de domicílio, redige o § 3º, em seu inciso II, a inocorrência de qualquer delito se a entrada em casa alheia se der quando algum crime estiver acontecendo naquelas dependências, ou então, na iminência de acontecer. Destaca ainda que a entrada pode ser tanto para fins de legítima defesa como para estado de necessidade </w:t>
      </w:r>
      <w:r w:rsidRPr="000F3CD2">
        <w:rPr>
          <w:rFonts w:ascii="Arial" w:eastAsia="Times New Roman" w:hAnsi="Arial" w:cs="Arial"/>
          <w:b/>
          <w:color w:val="000000" w:themeColor="text1"/>
          <w:sz w:val="28"/>
          <w:szCs w:val="28"/>
          <w:vertAlign w:val="superscript"/>
          <w:lang w:eastAsia="pt-BR"/>
        </w:rPr>
        <w:t>[26]</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outlineLvl w:val="2"/>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7.Conclusão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Em vista da matéria abordada, é necessário traçar uma última consideração acerca deste importante instituto jurídico.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Como visto, o estado de necessidade aborda diversos requisitos, de diferentes natureza e configuração, onde uma vez unidos, auxiliam a autoridade judiciária na </w:t>
      </w:r>
      <w:proofErr w:type="spellStart"/>
      <w:r w:rsidRPr="000F3CD2">
        <w:rPr>
          <w:rFonts w:ascii="Arial" w:eastAsia="Times New Roman" w:hAnsi="Arial" w:cs="Arial"/>
          <w:b/>
          <w:color w:val="000000" w:themeColor="text1"/>
          <w:sz w:val="28"/>
          <w:szCs w:val="28"/>
          <w:lang w:eastAsia="pt-BR"/>
        </w:rPr>
        <w:t>prolatação</w:t>
      </w:r>
      <w:proofErr w:type="spellEnd"/>
      <w:r w:rsidRPr="000F3CD2">
        <w:rPr>
          <w:rFonts w:ascii="Arial" w:eastAsia="Times New Roman" w:hAnsi="Arial" w:cs="Arial"/>
          <w:b/>
          <w:color w:val="000000" w:themeColor="text1"/>
          <w:sz w:val="28"/>
          <w:szCs w:val="28"/>
          <w:lang w:eastAsia="pt-BR"/>
        </w:rPr>
        <w:t xml:space="preserve"> de seu "</w:t>
      </w:r>
      <w:proofErr w:type="spellStart"/>
      <w:r w:rsidRPr="000F3CD2">
        <w:rPr>
          <w:rFonts w:ascii="Arial" w:eastAsia="Times New Roman" w:hAnsi="Arial" w:cs="Arial"/>
          <w:b/>
          <w:i/>
          <w:iCs/>
          <w:color w:val="000000" w:themeColor="text1"/>
          <w:sz w:val="28"/>
          <w:szCs w:val="28"/>
          <w:lang w:eastAsia="pt-BR"/>
        </w:rPr>
        <w:t>decisium</w:t>
      </w:r>
      <w:proofErr w:type="spellEnd"/>
      <w:r w:rsidRPr="000F3CD2">
        <w:rPr>
          <w:rFonts w:ascii="Arial" w:eastAsia="Times New Roman" w:hAnsi="Arial" w:cs="Arial"/>
          <w:b/>
          <w:color w:val="000000" w:themeColor="text1"/>
          <w:sz w:val="28"/>
          <w:szCs w:val="28"/>
          <w:lang w:eastAsia="pt-BR"/>
        </w:rPr>
        <w:t>", quando da arguição de sua pressuposta existência.</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Trata-se, portanto, de um elemento jurídico complexo, onde a busca por uma solução correta dos diversos casos sempre ocupou a ciência do Direito e haverá de continuar ocupando, pelas particularidades de cada situação.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Assim, deve-se observar rigorosamente em sua análise cada caso em particular, em vista de sua singularidade, devendo ser tratado sempre sob uma ótica distinta, para que, como adverte o provérbio "</w:t>
      </w:r>
      <w:r w:rsidRPr="000F3CD2">
        <w:rPr>
          <w:rFonts w:ascii="Arial" w:eastAsia="Times New Roman" w:hAnsi="Arial" w:cs="Arial"/>
          <w:b/>
          <w:i/>
          <w:iCs/>
          <w:color w:val="000000" w:themeColor="text1"/>
          <w:sz w:val="28"/>
          <w:szCs w:val="28"/>
          <w:lang w:eastAsia="pt-BR"/>
        </w:rPr>
        <w:t>NECESSITAS NON HABET LEGEM"</w:t>
      </w:r>
      <w:r w:rsidRPr="000F3CD2">
        <w:rPr>
          <w:rFonts w:ascii="Arial" w:eastAsia="Times New Roman" w:hAnsi="Arial" w:cs="Arial"/>
          <w:b/>
          <w:color w:val="000000" w:themeColor="text1"/>
          <w:sz w:val="28"/>
          <w:szCs w:val="28"/>
          <w:lang w:eastAsia="pt-BR"/>
        </w:rPr>
        <w:t>, - "</w:t>
      </w:r>
      <w:r w:rsidRPr="000F3CD2">
        <w:rPr>
          <w:rFonts w:ascii="Arial" w:eastAsia="Times New Roman" w:hAnsi="Arial" w:cs="Arial"/>
          <w:b/>
          <w:i/>
          <w:iCs/>
          <w:color w:val="000000" w:themeColor="text1"/>
          <w:sz w:val="28"/>
          <w:szCs w:val="28"/>
          <w:lang w:eastAsia="pt-BR"/>
        </w:rPr>
        <w:t>a necessidade não tem lei</w:t>
      </w:r>
      <w:r w:rsidRPr="000F3CD2">
        <w:rPr>
          <w:rFonts w:ascii="Arial" w:eastAsia="Times New Roman" w:hAnsi="Arial" w:cs="Arial"/>
          <w:b/>
          <w:color w:val="000000" w:themeColor="text1"/>
          <w:sz w:val="28"/>
          <w:szCs w:val="28"/>
          <w:lang w:eastAsia="pt-BR"/>
        </w:rPr>
        <w:t>", nunca possa ser tomado em seu sentido literal.</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O réu do Processo Administrativo da Sindicância da Prefeitura Municipal de Garça (SP), Prof. Antônio Sérgio dos Santos Gutierrez, afastado de forma abrupta, vexatória, com constrangimento ilegal, embasada no abuso de poder/autoridade municipal, por perseguição política, por cerceamento de liberdades de expressão e pensamento..., no </w:t>
      </w:r>
      <w:r w:rsidRPr="000F3CD2">
        <w:rPr>
          <w:rFonts w:ascii="Arial" w:eastAsia="Times New Roman" w:hAnsi="Arial" w:cs="Arial"/>
          <w:b/>
          <w:color w:val="000000" w:themeColor="text1"/>
          <w:sz w:val="28"/>
          <w:szCs w:val="28"/>
          <w:lang w:eastAsia="pt-BR"/>
        </w:rPr>
        <w:lastRenderedPageBreak/>
        <w:t xml:space="preserve">uso de suas atribuições de Diretor de Escola Efetivo, buscou soluções estratégicas momentâneas à sua comunidade escolar. Portanto, alega arbitrário, despótico e abusivo o Ofício nº 40/2020 da Secretaria Municipal de Educação da P.M. de Garça (SP) onde o impede de fazer uma Campanha de arrecadação de doações para atender famílias em vulnerabilidade social do Núcleo de Educação Infantil Inez </w:t>
      </w:r>
      <w:proofErr w:type="spellStart"/>
      <w:r w:rsidRPr="000F3CD2">
        <w:rPr>
          <w:rFonts w:ascii="Arial" w:eastAsia="Times New Roman" w:hAnsi="Arial" w:cs="Arial"/>
          <w:b/>
          <w:color w:val="000000" w:themeColor="text1"/>
          <w:sz w:val="28"/>
          <w:szCs w:val="28"/>
          <w:lang w:eastAsia="pt-BR"/>
        </w:rPr>
        <w:t>Marangão</w:t>
      </w:r>
      <w:proofErr w:type="spellEnd"/>
      <w:r w:rsidRPr="000F3CD2">
        <w:rPr>
          <w:rFonts w:ascii="Arial" w:eastAsia="Times New Roman" w:hAnsi="Arial" w:cs="Arial"/>
          <w:b/>
          <w:color w:val="000000" w:themeColor="text1"/>
          <w:sz w:val="28"/>
          <w:szCs w:val="28"/>
          <w:lang w:eastAsia="pt-BR"/>
        </w:rPr>
        <w:t xml:space="preserve">. Também acha abusiva e arbitrária (abuso de autoridade/poder) a Notificação do Departamento de Recursos Humanos da P.M. de Garça (SP) expondo, de acordo com a Portaria nº 33.104/2020, publicada em 18/05/20 e em analogia ao artigo nº 190 da Lei Municipal nº 2.680/91 e acatado pelo Sr. Prefeito Municipal de Garça (SP), seu afastamento preventivo de suas funções de Diretor de Escola por 60 (sessenta dias) a contar de 18/05/20 com todos os vencimentos, vantagens e benefícios do cargo, documento este assinado pelo Sr. Marcos Roberto dos Santos, Diretor do Departamento de Recursos Humanos da Prefeitura Municipal de Garça. Arbitrário e abusivo também o é o Ofício nº XX (?)/2020 (SME), de 15/05/20, onde lhe é comunicado o descumprimento de normas estabelecidas em decreto nº 9.063, de 28/04/20, anexado ao ofício 041/2020 (não teve acesso a este documento solicitado para defesa) já enviado a Procuradoria do Município de Garça.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A ajuda da Secretaria de Assistência e Desenvolvimento Social da P.M. de Garça (SP), representada pela Secretária Municipal,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Deyse</w:t>
      </w:r>
      <w:proofErr w:type="spellEnd"/>
      <w:r w:rsidRPr="000F3CD2">
        <w:rPr>
          <w:rFonts w:ascii="Arial" w:eastAsia="Times New Roman" w:hAnsi="Arial" w:cs="Arial"/>
          <w:b/>
          <w:color w:val="000000" w:themeColor="text1"/>
          <w:sz w:val="28"/>
          <w:szCs w:val="28"/>
          <w:lang w:eastAsia="pt-BR"/>
        </w:rPr>
        <w:t xml:space="preserve"> Regina </w:t>
      </w:r>
      <w:proofErr w:type="spellStart"/>
      <w:r w:rsidRPr="000F3CD2">
        <w:rPr>
          <w:rFonts w:ascii="Arial" w:eastAsia="Times New Roman" w:hAnsi="Arial" w:cs="Arial"/>
          <w:b/>
          <w:color w:val="000000" w:themeColor="text1"/>
          <w:sz w:val="28"/>
          <w:szCs w:val="28"/>
          <w:lang w:eastAsia="pt-BR"/>
        </w:rPr>
        <w:t>Serapião</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Grejo</w:t>
      </w:r>
      <w:proofErr w:type="spellEnd"/>
      <w:r w:rsidRPr="000F3CD2">
        <w:rPr>
          <w:rFonts w:ascii="Arial" w:eastAsia="Times New Roman" w:hAnsi="Arial" w:cs="Arial"/>
          <w:b/>
          <w:color w:val="000000" w:themeColor="text1"/>
          <w:sz w:val="28"/>
          <w:szCs w:val="28"/>
          <w:lang w:eastAsia="pt-BR"/>
        </w:rPr>
        <w:t xml:space="preserve">, nunca chegava à comunidade </w:t>
      </w:r>
      <w:proofErr w:type="spellStart"/>
      <w:r w:rsidRPr="000F3CD2">
        <w:rPr>
          <w:rFonts w:ascii="Arial" w:eastAsia="Times New Roman" w:hAnsi="Arial" w:cs="Arial"/>
          <w:b/>
          <w:color w:val="000000" w:themeColor="text1"/>
          <w:sz w:val="28"/>
          <w:szCs w:val="28"/>
          <w:lang w:eastAsia="pt-BR"/>
        </w:rPr>
        <w:t>ineziana</w:t>
      </w:r>
      <w:proofErr w:type="spellEnd"/>
      <w:r w:rsidRPr="000F3CD2">
        <w:rPr>
          <w:rFonts w:ascii="Arial" w:eastAsia="Times New Roman" w:hAnsi="Arial" w:cs="Arial"/>
          <w:b/>
          <w:color w:val="000000" w:themeColor="text1"/>
          <w:sz w:val="28"/>
          <w:szCs w:val="28"/>
          <w:lang w:eastAsia="pt-BR"/>
        </w:rPr>
        <w:t xml:space="preserve">, a situação estava alarmante, crítica, um cenário de fome na comunidade </w:t>
      </w:r>
      <w:proofErr w:type="spellStart"/>
      <w:r w:rsidRPr="000F3CD2">
        <w:rPr>
          <w:rFonts w:ascii="Arial" w:eastAsia="Times New Roman" w:hAnsi="Arial" w:cs="Arial"/>
          <w:b/>
          <w:color w:val="000000" w:themeColor="text1"/>
          <w:sz w:val="28"/>
          <w:szCs w:val="28"/>
          <w:lang w:eastAsia="pt-BR"/>
        </w:rPr>
        <w:t>ineziana</w:t>
      </w:r>
      <w:proofErr w:type="spellEnd"/>
      <w:r w:rsidRPr="000F3CD2">
        <w:rPr>
          <w:rFonts w:ascii="Arial" w:eastAsia="Times New Roman" w:hAnsi="Arial" w:cs="Arial"/>
          <w:b/>
          <w:color w:val="000000" w:themeColor="text1"/>
          <w:sz w:val="28"/>
          <w:szCs w:val="28"/>
          <w:lang w:eastAsia="pt-BR"/>
        </w:rPr>
        <w:t xml:space="preserve">, a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Deyse</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Serapião</w:t>
      </w:r>
      <w:proofErr w:type="spellEnd"/>
      <w:r w:rsidRPr="000F3CD2">
        <w:rPr>
          <w:rFonts w:ascii="Arial" w:eastAsia="Times New Roman" w:hAnsi="Arial" w:cs="Arial"/>
          <w:b/>
          <w:color w:val="000000" w:themeColor="text1"/>
          <w:sz w:val="28"/>
          <w:szCs w:val="28"/>
          <w:lang w:eastAsia="pt-BR"/>
        </w:rPr>
        <w:t xml:space="preserve"> é omissa e politiqueira, ocupa um cargo de alto escalão na Prefeitura Municipal de Garça, e usa seu cargo político para trabalhar para o atual prefeito da cidade de Garça (SP) com o intuito de elegê-lo em 2021 e garantir seu emprego (cargo) na Prefeitura Municipal de Garça (SP). Garça (SP) é uma cidade que fede políticos(as), fede politiqueiros(as) e fede também politicagem(</w:t>
      </w:r>
      <w:proofErr w:type="spellStart"/>
      <w:r w:rsidRPr="000F3CD2">
        <w:rPr>
          <w:rFonts w:ascii="Arial" w:eastAsia="Times New Roman" w:hAnsi="Arial" w:cs="Arial"/>
          <w:b/>
          <w:color w:val="000000" w:themeColor="text1"/>
          <w:sz w:val="28"/>
          <w:szCs w:val="28"/>
          <w:lang w:eastAsia="pt-BR"/>
        </w:rPr>
        <w:t>ns</w:t>
      </w:r>
      <w:proofErr w:type="spellEnd"/>
      <w:r w:rsidRPr="000F3CD2">
        <w:rPr>
          <w:rFonts w:ascii="Arial" w:eastAsia="Times New Roman" w:hAnsi="Arial" w:cs="Arial"/>
          <w:b/>
          <w:color w:val="000000" w:themeColor="text1"/>
          <w:sz w:val="28"/>
          <w:szCs w:val="28"/>
          <w:lang w:eastAsia="pt-BR"/>
        </w:rPr>
        <w:t xml:space="preserve">), gueto perfeito para a organização criminosa da SME, SMADS e da P.M. de Garça: Sr. João Carlos (Prefeito,  cargo político),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Rozely</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Gabana</w:t>
      </w:r>
      <w:proofErr w:type="spellEnd"/>
      <w:r w:rsidRPr="000F3CD2">
        <w:rPr>
          <w:rFonts w:ascii="Arial" w:eastAsia="Times New Roman" w:hAnsi="Arial" w:cs="Arial"/>
          <w:b/>
          <w:color w:val="000000" w:themeColor="text1"/>
          <w:sz w:val="28"/>
          <w:szCs w:val="28"/>
          <w:lang w:eastAsia="pt-BR"/>
        </w:rPr>
        <w:t xml:space="preserve"> Padilha Silva (Secretária Municipal de Educação, cargo político),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Maria Thereza Ricci Sartori (Secretária da Gestão Administrativa, cargo político, tia da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Alessandra Sartori, cargo político na SME), Dr. Marco Aurélio (SEGMAR/GARMED), Dr. Marcelo César Rodrigues (SEGMAR/GARNED) ,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Deyse</w:t>
      </w:r>
      <w:proofErr w:type="spellEnd"/>
      <w:r w:rsidRPr="000F3CD2">
        <w:rPr>
          <w:rFonts w:ascii="Arial" w:eastAsia="Times New Roman" w:hAnsi="Arial" w:cs="Arial"/>
          <w:b/>
          <w:color w:val="000000" w:themeColor="text1"/>
          <w:sz w:val="28"/>
          <w:szCs w:val="28"/>
          <w:lang w:eastAsia="pt-BR"/>
        </w:rPr>
        <w:t xml:space="preserve"> Regina </w:t>
      </w:r>
      <w:proofErr w:type="spellStart"/>
      <w:r w:rsidRPr="000F3CD2">
        <w:rPr>
          <w:rFonts w:ascii="Arial" w:eastAsia="Times New Roman" w:hAnsi="Arial" w:cs="Arial"/>
          <w:b/>
          <w:color w:val="000000" w:themeColor="text1"/>
          <w:sz w:val="28"/>
          <w:szCs w:val="28"/>
          <w:lang w:eastAsia="pt-BR"/>
        </w:rPr>
        <w:t>Serapião</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Grejo</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lastRenderedPageBreak/>
        <w:t xml:space="preserve">(Secretária Municipal de Assistência e Desenvolvimento Social, cargo político, sobrinha da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Neuza Maria Alberti </w:t>
      </w:r>
      <w:proofErr w:type="spellStart"/>
      <w:r w:rsidRPr="000F3CD2">
        <w:rPr>
          <w:rFonts w:ascii="Arial" w:eastAsia="Times New Roman" w:hAnsi="Arial" w:cs="Arial"/>
          <w:b/>
          <w:color w:val="000000" w:themeColor="text1"/>
          <w:sz w:val="28"/>
          <w:szCs w:val="28"/>
          <w:lang w:eastAsia="pt-BR"/>
        </w:rPr>
        <w:t>Fatoreto</w:t>
      </w:r>
      <w:proofErr w:type="spellEnd"/>
      <w:r w:rsidRPr="000F3CD2">
        <w:rPr>
          <w:rFonts w:ascii="Arial" w:eastAsia="Times New Roman" w:hAnsi="Arial" w:cs="Arial"/>
          <w:b/>
          <w:color w:val="000000" w:themeColor="text1"/>
          <w:sz w:val="28"/>
          <w:szCs w:val="28"/>
          <w:lang w:eastAsia="pt-BR"/>
        </w:rPr>
        <w:t xml:space="preserve">, Diretora do Departamento de Recursos Humanos da SME, cargo político),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da Silva Neves, Supervisora de Políticas Pedagógicas da Secretaria de Educação da Prefeitura Municipal de Garça (cargo político e politiqueira)</w:t>
      </w:r>
      <w:r w:rsidR="00A55984">
        <w:rPr>
          <w:rFonts w:ascii="Arial" w:eastAsia="Times New Roman" w:hAnsi="Arial" w:cs="Arial"/>
          <w:b/>
          <w:color w:val="000000" w:themeColor="text1"/>
          <w:sz w:val="28"/>
          <w:szCs w:val="28"/>
          <w:lang w:eastAsia="pt-BR"/>
        </w:rPr>
        <w:t xml:space="preserve">, </w:t>
      </w:r>
      <w:proofErr w:type="spellStart"/>
      <w:r w:rsidR="00A55984">
        <w:rPr>
          <w:rFonts w:ascii="Arial" w:eastAsia="Times New Roman" w:hAnsi="Arial" w:cs="Arial"/>
          <w:b/>
          <w:color w:val="000000" w:themeColor="text1"/>
          <w:sz w:val="28"/>
          <w:szCs w:val="28"/>
          <w:lang w:eastAsia="pt-BR"/>
        </w:rPr>
        <w:t>Profª</w:t>
      </w:r>
      <w:proofErr w:type="spellEnd"/>
      <w:r w:rsidR="00A55984">
        <w:rPr>
          <w:rFonts w:ascii="Arial" w:eastAsia="Times New Roman" w:hAnsi="Arial" w:cs="Arial"/>
          <w:b/>
          <w:color w:val="000000" w:themeColor="text1"/>
          <w:sz w:val="28"/>
          <w:szCs w:val="28"/>
          <w:lang w:eastAsia="pt-BR"/>
        </w:rPr>
        <w:t xml:space="preserve"> Fátima Serafim Nunes</w:t>
      </w:r>
      <w:r w:rsidRPr="000F3CD2">
        <w:rPr>
          <w:rFonts w:ascii="Arial" w:eastAsia="Times New Roman" w:hAnsi="Arial" w:cs="Arial"/>
          <w:b/>
          <w:color w:val="000000" w:themeColor="text1"/>
          <w:sz w:val="28"/>
          <w:szCs w:val="28"/>
          <w:lang w:eastAsia="pt-BR"/>
        </w:rPr>
        <w:t xml:space="preserve">...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w:t>
      </w:r>
    </w:p>
    <w:p w:rsidR="009D3466" w:rsidRPr="000F3CD2" w:rsidRDefault="009D3466" w:rsidP="009D3466">
      <w:pPr>
        <w:spacing w:before="100" w:beforeAutospacing="1" w:after="100" w:afterAutospacing="1" w:line="240" w:lineRule="auto"/>
        <w:jc w:val="both"/>
        <w:outlineLvl w:val="2"/>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8.Bibliografia</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proofErr w:type="spellStart"/>
      <w:r w:rsidRPr="000F3CD2">
        <w:rPr>
          <w:rFonts w:ascii="Arial" w:eastAsia="Times New Roman" w:hAnsi="Arial" w:cs="Arial"/>
          <w:b/>
          <w:color w:val="000000" w:themeColor="text1"/>
          <w:sz w:val="28"/>
          <w:szCs w:val="28"/>
          <w:lang w:eastAsia="pt-BR"/>
        </w:rPr>
        <w:t>DECRETO-Lei</w:t>
      </w:r>
      <w:proofErr w:type="spellEnd"/>
      <w:r w:rsidRPr="000F3CD2">
        <w:rPr>
          <w:rFonts w:ascii="Arial" w:eastAsia="Times New Roman" w:hAnsi="Arial" w:cs="Arial"/>
          <w:b/>
          <w:color w:val="000000" w:themeColor="text1"/>
          <w:sz w:val="28"/>
          <w:szCs w:val="28"/>
          <w:lang w:eastAsia="pt-BR"/>
        </w:rPr>
        <w:t xml:space="preserve"> nº 2.848, de 07 de dezembro de 1940. Código Penal Brasileiro.</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DOTTI, René Ariel. </w:t>
      </w:r>
      <w:r w:rsidRPr="000F3CD2">
        <w:rPr>
          <w:rFonts w:ascii="Arial" w:eastAsia="Times New Roman" w:hAnsi="Arial" w:cs="Arial"/>
          <w:b/>
          <w:i/>
          <w:iCs/>
          <w:color w:val="000000" w:themeColor="text1"/>
          <w:sz w:val="28"/>
          <w:szCs w:val="28"/>
          <w:lang w:eastAsia="pt-BR"/>
        </w:rPr>
        <w:t xml:space="preserve">Curso de direito penal: </w:t>
      </w:r>
      <w:r w:rsidRPr="000F3CD2">
        <w:rPr>
          <w:rFonts w:ascii="Arial" w:eastAsia="Times New Roman" w:hAnsi="Arial" w:cs="Arial"/>
          <w:b/>
          <w:color w:val="000000" w:themeColor="text1"/>
          <w:sz w:val="28"/>
          <w:szCs w:val="28"/>
          <w:lang w:eastAsia="pt-BR"/>
        </w:rPr>
        <w:t>parte geral. Rio de Janeiro: Forense, 2003.</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GARCIA, </w:t>
      </w:r>
      <w:proofErr w:type="spellStart"/>
      <w:r w:rsidRPr="000F3CD2">
        <w:rPr>
          <w:rFonts w:ascii="Arial" w:eastAsia="Times New Roman" w:hAnsi="Arial" w:cs="Arial"/>
          <w:b/>
          <w:color w:val="000000" w:themeColor="text1"/>
          <w:sz w:val="28"/>
          <w:szCs w:val="28"/>
          <w:lang w:eastAsia="pt-BR"/>
        </w:rPr>
        <w:t>Basileu</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i/>
          <w:iCs/>
          <w:color w:val="000000" w:themeColor="text1"/>
          <w:sz w:val="28"/>
          <w:szCs w:val="28"/>
          <w:lang w:eastAsia="pt-BR"/>
        </w:rPr>
        <w:t>Instituições do direito penal.</w:t>
      </w:r>
      <w:r w:rsidRPr="000F3CD2">
        <w:rPr>
          <w:rFonts w:ascii="Arial" w:eastAsia="Times New Roman" w:hAnsi="Arial" w:cs="Arial"/>
          <w:b/>
          <w:color w:val="000000" w:themeColor="text1"/>
          <w:sz w:val="28"/>
          <w:szCs w:val="28"/>
          <w:lang w:eastAsia="pt-BR"/>
        </w:rPr>
        <w:t xml:space="preserve"> v.1. 6.ed. rev. e atual. São Paulo: Max </w:t>
      </w:r>
      <w:proofErr w:type="spellStart"/>
      <w:r w:rsidRPr="000F3CD2">
        <w:rPr>
          <w:rFonts w:ascii="Arial" w:eastAsia="Times New Roman" w:hAnsi="Arial" w:cs="Arial"/>
          <w:b/>
          <w:color w:val="000000" w:themeColor="text1"/>
          <w:sz w:val="28"/>
          <w:szCs w:val="28"/>
          <w:lang w:eastAsia="pt-BR"/>
        </w:rPr>
        <w:t>Limonad</w:t>
      </w:r>
      <w:proofErr w:type="spellEnd"/>
      <w:r w:rsidRPr="000F3CD2">
        <w:rPr>
          <w:rFonts w:ascii="Arial" w:eastAsia="Times New Roman" w:hAnsi="Arial" w:cs="Arial"/>
          <w:b/>
          <w:color w:val="000000" w:themeColor="text1"/>
          <w:sz w:val="28"/>
          <w:szCs w:val="28"/>
          <w:lang w:eastAsia="pt-BR"/>
        </w:rPr>
        <w:t>, 1982.</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HUNGRIA, Nelson. </w:t>
      </w:r>
      <w:r w:rsidRPr="000F3CD2">
        <w:rPr>
          <w:rFonts w:ascii="Arial" w:eastAsia="Times New Roman" w:hAnsi="Arial" w:cs="Arial"/>
          <w:b/>
          <w:i/>
          <w:iCs/>
          <w:color w:val="000000" w:themeColor="text1"/>
          <w:sz w:val="28"/>
          <w:szCs w:val="28"/>
          <w:lang w:eastAsia="pt-BR"/>
        </w:rPr>
        <w:t>Comentário ao código penal.</w:t>
      </w:r>
      <w:r w:rsidRPr="000F3CD2">
        <w:rPr>
          <w:rFonts w:ascii="Arial" w:eastAsia="Times New Roman" w:hAnsi="Arial" w:cs="Arial"/>
          <w:b/>
          <w:color w:val="000000" w:themeColor="text1"/>
          <w:sz w:val="28"/>
          <w:szCs w:val="28"/>
          <w:lang w:eastAsia="pt-BR"/>
        </w:rPr>
        <w:t xml:space="preserve"> v. I., t. II. Rio de Janeiro: Forense, 1958.</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JESCHECK, Hans-Heinrich. </w:t>
      </w:r>
      <w:r w:rsidRPr="000F3CD2">
        <w:rPr>
          <w:rFonts w:ascii="Arial" w:eastAsia="Times New Roman" w:hAnsi="Arial" w:cs="Arial"/>
          <w:b/>
          <w:i/>
          <w:iCs/>
          <w:color w:val="000000" w:themeColor="text1"/>
          <w:sz w:val="28"/>
          <w:szCs w:val="28"/>
          <w:lang w:eastAsia="pt-BR"/>
        </w:rPr>
        <w:t xml:space="preserve">Tratado de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w:t>
      </w:r>
      <w:r w:rsidRPr="000F3CD2">
        <w:rPr>
          <w:rFonts w:ascii="Arial" w:eastAsia="Times New Roman" w:hAnsi="Arial" w:cs="Arial"/>
          <w:b/>
          <w:color w:val="000000" w:themeColor="text1"/>
          <w:sz w:val="28"/>
          <w:szCs w:val="28"/>
          <w:lang w:eastAsia="pt-BR"/>
        </w:rPr>
        <w:t xml:space="preserve">parte general. Trad. José </w:t>
      </w:r>
      <w:proofErr w:type="spellStart"/>
      <w:r w:rsidRPr="000F3CD2">
        <w:rPr>
          <w:rFonts w:ascii="Arial" w:eastAsia="Times New Roman" w:hAnsi="Arial" w:cs="Arial"/>
          <w:b/>
          <w:color w:val="000000" w:themeColor="text1"/>
          <w:sz w:val="28"/>
          <w:szCs w:val="28"/>
          <w:lang w:eastAsia="pt-BR"/>
        </w:rPr>
        <w:t>Luis</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Manzanares</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Samaniego</w:t>
      </w:r>
      <w:proofErr w:type="spellEnd"/>
      <w:r w:rsidRPr="000F3CD2">
        <w:rPr>
          <w:rFonts w:ascii="Arial" w:eastAsia="Times New Roman" w:hAnsi="Arial" w:cs="Arial"/>
          <w:b/>
          <w:color w:val="000000" w:themeColor="text1"/>
          <w:sz w:val="28"/>
          <w:szCs w:val="28"/>
          <w:lang w:eastAsia="pt-BR"/>
        </w:rPr>
        <w:t xml:space="preserve">. Granada: Editorial </w:t>
      </w:r>
      <w:proofErr w:type="spellStart"/>
      <w:r w:rsidRPr="000F3CD2">
        <w:rPr>
          <w:rFonts w:ascii="Arial" w:eastAsia="Times New Roman" w:hAnsi="Arial" w:cs="Arial"/>
          <w:b/>
          <w:color w:val="000000" w:themeColor="text1"/>
          <w:sz w:val="28"/>
          <w:szCs w:val="28"/>
          <w:lang w:eastAsia="pt-BR"/>
        </w:rPr>
        <w:t>Comares</w:t>
      </w:r>
      <w:proofErr w:type="spellEnd"/>
      <w:r w:rsidRPr="000F3CD2">
        <w:rPr>
          <w:rFonts w:ascii="Arial" w:eastAsia="Times New Roman" w:hAnsi="Arial" w:cs="Arial"/>
          <w:b/>
          <w:color w:val="000000" w:themeColor="text1"/>
          <w:sz w:val="28"/>
          <w:szCs w:val="28"/>
          <w:lang w:eastAsia="pt-BR"/>
        </w:rPr>
        <w:t>, 1993.</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LEAL, João José. </w:t>
      </w:r>
      <w:r w:rsidRPr="000F3CD2">
        <w:rPr>
          <w:rFonts w:ascii="Arial" w:eastAsia="Times New Roman" w:hAnsi="Arial" w:cs="Arial"/>
          <w:b/>
          <w:i/>
          <w:iCs/>
          <w:color w:val="000000" w:themeColor="text1"/>
          <w:sz w:val="28"/>
          <w:szCs w:val="28"/>
          <w:lang w:eastAsia="pt-BR"/>
        </w:rPr>
        <w:t xml:space="preserve">Direito penal geral. </w:t>
      </w:r>
      <w:r w:rsidRPr="000F3CD2">
        <w:rPr>
          <w:rFonts w:ascii="Arial" w:eastAsia="Times New Roman" w:hAnsi="Arial" w:cs="Arial"/>
          <w:b/>
          <w:color w:val="000000" w:themeColor="text1"/>
          <w:sz w:val="28"/>
          <w:szCs w:val="28"/>
          <w:lang w:eastAsia="pt-BR"/>
        </w:rPr>
        <w:t>São Paulo: Atlas, 1998.</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NORONHA, Edgar Magalhães. </w:t>
      </w:r>
      <w:r w:rsidRPr="000F3CD2">
        <w:rPr>
          <w:rFonts w:ascii="Arial" w:eastAsia="Times New Roman" w:hAnsi="Arial" w:cs="Arial"/>
          <w:b/>
          <w:i/>
          <w:iCs/>
          <w:color w:val="000000" w:themeColor="text1"/>
          <w:sz w:val="28"/>
          <w:szCs w:val="28"/>
          <w:lang w:eastAsia="pt-BR"/>
        </w:rPr>
        <w:t>Direito penal</w:t>
      </w:r>
      <w:r w:rsidRPr="000F3CD2">
        <w:rPr>
          <w:rFonts w:ascii="Arial" w:eastAsia="Times New Roman" w:hAnsi="Arial" w:cs="Arial"/>
          <w:b/>
          <w:color w:val="000000" w:themeColor="text1"/>
          <w:sz w:val="28"/>
          <w:szCs w:val="28"/>
          <w:lang w:eastAsia="pt-BR"/>
        </w:rPr>
        <w:t>: introdução e parte geral. v.1. 34.ed. atual. São Paulo: Saraiva, 1999.</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NUCCI, Guilherme de Souza. </w:t>
      </w:r>
      <w:r w:rsidRPr="000F3CD2">
        <w:rPr>
          <w:rFonts w:ascii="Arial" w:eastAsia="Times New Roman" w:hAnsi="Arial" w:cs="Arial"/>
          <w:b/>
          <w:i/>
          <w:iCs/>
          <w:color w:val="000000" w:themeColor="text1"/>
          <w:sz w:val="28"/>
          <w:szCs w:val="28"/>
          <w:lang w:eastAsia="pt-BR"/>
        </w:rPr>
        <w:t>Código penal comentado.</w:t>
      </w:r>
      <w:r w:rsidRPr="000F3CD2">
        <w:rPr>
          <w:rFonts w:ascii="Arial" w:eastAsia="Times New Roman" w:hAnsi="Arial" w:cs="Arial"/>
          <w:b/>
          <w:color w:val="000000" w:themeColor="text1"/>
          <w:sz w:val="28"/>
          <w:szCs w:val="28"/>
          <w:lang w:eastAsia="pt-BR"/>
        </w:rPr>
        <w:t xml:space="preserve"> 3.ed. rev. atual. </w:t>
      </w:r>
      <w:proofErr w:type="gramStart"/>
      <w:r w:rsidRPr="000F3CD2">
        <w:rPr>
          <w:rFonts w:ascii="Arial" w:eastAsia="Times New Roman" w:hAnsi="Arial" w:cs="Arial"/>
          <w:b/>
          <w:color w:val="000000" w:themeColor="text1"/>
          <w:sz w:val="28"/>
          <w:szCs w:val="28"/>
          <w:lang w:eastAsia="pt-BR"/>
        </w:rPr>
        <w:t>e</w:t>
      </w:r>
      <w:proofErr w:type="gram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ampl</w:t>
      </w:r>
      <w:proofErr w:type="spellEnd"/>
      <w:r w:rsidRPr="000F3CD2">
        <w:rPr>
          <w:rFonts w:ascii="Arial" w:eastAsia="Times New Roman" w:hAnsi="Arial" w:cs="Arial"/>
          <w:b/>
          <w:color w:val="000000" w:themeColor="text1"/>
          <w:sz w:val="28"/>
          <w:szCs w:val="28"/>
          <w:lang w:eastAsia="pt-BR"/>
        </w:rPr>
        <w:t>. São Paulo: Revista dos tribunais.</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PUIG, Santiago Mir.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w:t>
      </w:r>
      <w:r w:rsidRPr="000F3CD2">
        <w:rPr>
          <w:rFonts w:ascii="Arial" w:eastAsia="Times New Roman" w:hAnsi="Arial" w:cs="Arial"/>
          <w:b/>
          <w:color w:val="000000" w:themeColor="text1"/>
          <w:sz w:val="28"/>
          <w:szCs w:val="28"/>
          <w:lang w:eastAsia="pt-BR"/>
        </w:rPr>
        <w:t xml:space="preserve">parte general. 4.ed. Barcelona: </w:t>
      </w:r>
      <w:proofErr w:type="spellStart"/>
      <w:r w:rsidRPr="000F3CD2">
        <w:rPr>
          <w:rFonts w:ascii="Arial" w:eastAsia="Times New Roman" w:hAnsi="Arial" w:cs="Arial"/>
          <w:b/>
          <w:color w:val="000000" w:themeColor="text1"/>
          <w:sz w:val="28"/>
          <w:szCs w:val="28"/>
          <w:lang w:eastAsia="pt-BR"/>
        </w:rPr>
        <w:t>Reppertor</w:t>
      </w:r>
      <w:proofErr w:type="spellEnd"/>
      <w:r w:rsidRPr="000F3CD2">
        <w:rPr>
          <w:rFonts w:ascii="Arial" w:eastAsia="Times New Roman" w:hAnsi="Arial" w:cs="Arial"/>
          <w:b/>
          <w:color w:val="000000" w:themeColor="text1"/>
          <w:sz w:val="28"/>
          <w:szCs w:val="28"/>
          <w:lang w:eastAsia="pt-BR"/>
        </w:rPr>
        <w:t>, 1996.</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SEVERINO, Antônio Joaquim. </w:t>
      </w:r>
      <w:r w:rsidRPr="000F3CD2">
        <w:rPr>
          <w:rFonts w:ascii="Arial" w:eastAsia="Times New Roman" w:hAnsi="Arial" w:cs="Arial"/>
          <w:b/>
          <w:i/>
          <w:iCs/>
          <w:color w:val="000000" w:themeColor="text1"/>
          <w:sz w:val="28"/>
          <w:szCs w:val="28"/>
          <w:lang w:eastAsia="pt-BR"/>
        </w:rPr>
        <w:t>Metodologia do trabalho científico.</w:t>
      </w:r>
      <w:r w:rsidRPr="000F3CD2">
        <w:rPr>
          <w:rFonts w:ascii="Arial" w:eastAsia="Times New Roman" w:hAnsi="Arial" w:cs="Arial"/>
          <w:b/>
          <w:color w:val="000000" w:themeColor="text1"/>
          <w:sz w:val="28"/>
          <w:szCs w:val="28"/>
          <w:lang w:eastAsia="pt-BR"/>
        </w:rPr>
        <w:t xml:space="preserve"> 21.ed. rev. e </w:t>
      </w:r>
      <w:proofErr w:type="spellStart"/>
      <w:r w:rsidRPr="000F3CD2">
        <w:rPr>
          <w:rFonts w:ascii="Arial" w:eastAsia="Times New Roman" w:hAnsi="Arial" w:cs="Arial"/>
          <w:b/>
          <w:color w:val="000000" w:themeColor="text1"/>
          <w:sz w:val="28"/>
          <w:szCs w:val="28"/>
          <w:lang w:eastAsia="pt-BR"/>
        </w:rPr>
        <w:t>ampl</w:t>
      </w:r>
      <w:proofErr w:type="spellEnd"/>
      <w:r w:rsidRPr="000F3CD2">
        <w:rPr>
          <w:rFonts w:ascii="Arial" w:eastAsia="Times New Roman" w:hAnsi="Arial" w:cs="Arial"/>
          <w:b/>
          <w:color w:val="000000" w:themeColor="text1"/>
          <w:sz w:val="28"/>
          <w:szCs w:val="28"/>
          <w:lang w:eastAsia="pt-BR"/>
        </w:rPr>
        <w:t>. São Paulo: Cortez, 2000.</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ZAFFARONI, Eugenio </w:t>
      </w:r>
      <w:proofErr w:type="spellStart"/>
      <w:r w:rsidRPr="000F3CD2">
        <w:rPr>
          <w:rFonts w:ascii="Arial" w:eastAsia="Times New Roman" w:hAnsi="Arial" w:cs="Arial"/>
          <w:b/>
          <w:color w:val="000000" w:themeColor="text1"/>
          <w:sz w:val="28"/>
          <w:szCs w:val="28"/>
          <w:lang w:eastAsia="pt-BR"/>
        </w:rPr>
        <w:t>Raúl</w:t>
      </w:r>
      <w:proofErr w:type="spellEnd"/>
      <w:r w:rsidRPr="000F3CD2">
        <w:rPr>
          <w:rFonts w:ascii="Arial" w:eastAsia="Times New Roman" w:hAnsi="Arial" w:cs="Arial"/>
          <w:b/>
          <w:color w:val="000000" w:themeColor="text1"/>
          <w:sz w:val="28"/>
          <w:szCs w:val="28"/>
          <w:lang w:eastAsia="pt-BR"/>
        </w:rPr>
        <w:t xml:space="preserve">, PIERANGELI, José Henrique. </w:t>
      </w:r>
      <w:r w:rsidRPr="000F3CD2">
        <w:rPr>
          <w:rFonts w:ascii="Arial" w:eastAsia="Times New Roman" w:hAnsi="Arial" w:cs="Arial"/>
          <w:b/>
          <w:i/>
          <w:iCs/>
          <w:color w:val="000000" w:themeColor="text1"/>
          <w:sz w:val="28"/>
          <w:szCs w:val="28"/>
          <w:lang w:eastAsia="pt-BR"/>
        </w:rPr>
        <w:t xml:space="preserve">Manual de direito penal brasileiro: </w:t>
      </w:r>
      <w:r w:rsidRPr="000F3CD2">
        <w:rPr>
          <w:rFonts w:ascii="Arial" w:eastAsia="Times New Roman" w:hAnsi="Arial" w:cs="Arial"/>
          <w:b/>
          <w:color w:val="000000" w:themeColor="text1"/>
          <w:sz w:val="28"/>
          <w:szCs w:val="28"/>
          <w:lang w:eastAsia="pt-BR"/>
        </w:rPr>
        <w:t>parte geral. São Paulo: Revista dos tribunais, 1997.</w:t>
      </w:r>
    </w:p>
    <w:p w:rsidR="009D3466" w:rsidRPr="000F3CD2" w:rsidRDefault="009D3466" w:rsidP="009D3466">
      <w:pPr>
        <w:spacing w:before="100" w:beforeAutospacing="1" w:after="100" w:afterAutospacing="1" w:line="240" w:lineRule="auto"/>
        <w:jc w:val="both"/>
        <w:outlineLvl w:val="2"/>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lastRenderedPageBreak/>
        <w:t xml:space="preserve">Notas: </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01. Na lição depreendida por René Ariel </w:t>
      </w:r>
      <w:proofErr w:type="spellStart"/>
      <w:r w:rsidRPr="000F3CD2">
        <w:rPr>
          <w:rFonts w:ascii="Arial" w:eastAsia="Times New Roman" w:hAnsi="Arial" w:cs="Arial"/>
          <w:b/>
          <w:color w:val="000000" w:themeColor="text1"/>
          <w:sz w:val="28"/>
          <w:szCs w:val="28"/>
          <w:lang w:eastAsia="pt-BR"/>
        </w:rPr>
        <w:t>Dotti</w:t>
      </w:r>
      <w:proofErr w:type="spellEnd"/>
      <w:r w:rsidRPr="000F3CD2">
        <w:rPr>
          <w:rFonts w:ascii="Arial" w:eastAsia="Times New Roman" w:hAnsi="Arial" w:cs="Arial"/>
          <w:b/>
          <w:color w:val="000000" w:themeColor="text1"/>
          <w:sz w:val="28"/>
          <w:szCs w:val="28"/>
          <w:lang w:eastAsia="pt-BR"/>
        </w:rPr>
        <w:t xml:space="preserve">, as causas excludentes de ilicitude são também abordadas como "cláusulas de garantia social e individual", uma vez que está protegendo um direito individual (próprio ou de </w:t>
      </w:r>
      <w:proofErr w:type="spellStart"/>
      <w:r w:rsidRPr="000F3CD2">
        <w:rPr>
          <w:rFonts w:ascii="Arial" w:eastAsia="Times New Roman" w:hAnsi="Arial" w:cs="Arial"/>
          <w:b/>
          <w:color w:val="000000" w:themeColor="text1"/>
          <w:sz w:val="28"/>
          <w:szCs w:val="28"/>
          <w:lang w:eastAsia="pt-BR"/>
        </w:rPr>
        <w:t>terceiro</w:t>
      </w:r>
      <w:proofErr w:type="spellEnd"/>
      <w:r w:rsidRPr="000F3CD2">
        <w:rPr>
          <w:rFonts w:ascii="Arial" w:eastAsia="Times New Roman" w:hAnsi="Arial" w:cs="Arial"/>
          <w:b/>
          <w:color w:val="000000" w:themeColor="text1"/>
          <w:sz w:val="28"/>
          <w:szCs w:val="28"/>
          <w:lang w:eastAsia="pt-BR"/>
        </w:rPr>
        <w:t>) e, também, ao mesmo tempo, um interesse coletivo, em favor da sociedade, que reprova comportamentos ilícitos, como os causadores de perigo ou lesão. (</w:t>
      </w:r>
      <w:proofErr w:type="gramStart"/>
      <w:r w:rsidRPr="000F3CD2">
        <w:rPr>
          <w:rFonts w:ascii="Arial" w:eastAsia="Times New Roman" w:hAnsi="Arial" w:cs="Arial"/>
          <w:b/>
          <w:i/>
          <w:iCs/>
          <w:color w:val="000000" w:themeColor="text1"/>
          <w:sz w:val="28"/>
          <w:szCs w:val="28"/>
          <w:lang w:eastAsia="pt-BR"/>
        </w:rPr>
        <w:t>cf.</w:t>
      </w:r>
      <w:proofErr w:type="gramEnd"/>
      <w:r w:rsidRPr="000F3CD2">
        <w:rPr>
          <w:rFonts w:ascii="Arial" w:eastAsia="Times New Roman" w:hAnsi="Arial" w:cs="Arial"/>
          <w:b/>
          <w:color w:val="000000" w:themeColor="text1"/>
          <w:sz w:val="28"/>
          <w:szCs w:val="28"/>
          <w:lang w:eastAsia="pt-BR"/>
        </w:rPr>
        <w:t xml:space="preserve"> René Ariel DOTTI, </w:t>
      </w:r>
      <w:r w:rsidRPr="000F3CD2">
        <w:rPr>
          <w:rFonts w:ascii="Arial" w:eastAsia="Times New Roman" w:hAnsi="Arial" w:cs="Arial"/>
          <w:b/>
          <w:i/>
          <w:iCs/>
          <w:color w:val="000000" w:themeColor="text1"/>
          <w:sz w:val="28"/>
          <w:szCs w:val="28"/>
          <w:lang w:eastAsia="pt-BR"/>
        </w:rPr>
        <w:t xml:space="preserve">Curso de direito penal: </w:t>
      </w:r>
      <w:r w:rsidRPr="000F3CD2">
        <w:rPr>
          <w:rFonts w:ascii="Arial" w:eastAsia="Times New Roman" w:hAnsi="Arial" w:cs="Arial"/>
          <w:b/>
          <w:color w:val="000000" w:themeColor="text1"/>
          <w:sz w:val="28"/>
          <w:szCs w:val="28"/>
          <w:lang w:eastAsia="pt-BR"/>
        </w:rPr>
        <w:t>parte geral</w:t>
      </w:r>
      <w:r w:rsidRPr="000F3CD2">
        <w:rPr>
          <w:rFonts w:ascii="Arial" w:eastAsia="Times New Roman" w:hAnsi="Arial" w:cs="Arial"/>
          <w:b/>
          <w:i/>
          <w:iCs/>
          <w:color w:val="000000" w:themeColor="text1"/>
          <w:sz w:val="28"/>
          <w:szCs w:val="28"/>
          <w:lang w:eastAsia="pt-BR"/>
        </w:rPr>
        <w:t>,</w:t>
      </w:r>
      <w:r w:rsidRPr="000F3CD2">
        <w:rPr>
          <w:rFonts w:ascii="Arial" w:eastAsia="Times New Roman" w:hAnsi="Arial" w:cs="Arial"/>
          <w:b/>
          <w:color w:val="000000" w:themeColor="text1"/>
          <w:sz w:val="28"/>
          <w:szCs w:val="28"/>
          <w:lang w:eastAsia="pt-BR"/>
        </w:rPr>
        <w:t xml:space="preserve"> p.385)</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02. Encontramos no estudo da doutrina, diversas outras definições, contudo, optamos pela lição do mestre Guilherme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por se tratar que, ao nosso ver, melhor se adapta à legislação pátria vigente. No entanto, para um aprofundamento da questão, </w:t>
      </w:r>
      <w:r w:rsidRPr="000F3CD2">
        <w:rPr>
          <w:rFonts w:ascii="Arial" w:eastAsia="Times New Roman" w:hAnsi="Arial" w:cs="Arial"/>
          <w:b/>
          <w:i/>
          <w:iCs/>
          <w:color w:val="000000" w:themeColor="text1"/>
          <w:sz w:val="28"/>
          <w:szCs w:val="28"/>
          <w:lang w:eastAsia="pt-BR"/>
        </w:rPr>
        <w:t xml:space="preserve">cf. </w:t>
      </w:r>
      <w:r w:rsidRPr="000F3CD2">
        <w:rPr>
          <w:rFonts w:ascii="Arial" w:eastAsia="Times New Roman" w:hAnsi="Arial" w:cs="Arial"/>
          <w:b/>
          <w:color w:val="000000" w:themeColor="text1"/>
          <w:sz w:val="28"/>
          <w:szCs w:val="28"/>
          <w:lang w:eastAsia="pt-BR"/>
        </w:rPr>
        <w:t xml:space="preserve">Hans-Heinrich </w:t>
      </w:r>
      <w:proofErr w:type="spellStart"/>
      <w:r w:rsidRPr="000F3CD2">
        <w:rPr>
          <w:rFonts w:ascii="Arial" w:eastAsia="Times New Roman" w:hAnsi="Arial" w:cs="Arial"/>
          <w:b/>
          <w:color w:val="000000" w:themeColor="text1"/>
          <w:sz w:val="28"/>
          <w:szCs w:val="28"/>
          <w:lang w:eastAsia="pt-BR"/>
        </w:rPr>
        <w:t>Jescheck</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i/>
          <w:iCs/>
          <w:color w:val="000000" w:themeColor="text1"/>
          <w:sz w:val="28"/>
          <w:szCs w:val="28"/>
          <w:lang w:eastAsia="pt-BR"/>
        </w:rPr>
        <w:t xml:space="preserve">Tratado de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w:t>
      </w:r>
      <w:r w:rsidRPr="000F3CD2">
        <w:rPr>
          <w:rFonts w:ascii="Arial" w:eastAsia="Times New Roman" w:hAnsi="Arial" w:cs="Arial"/>
          <w:b/>
          <w:color w:val="000000" w:themeColor="text1"/>
          <w:sz w:val="28"/>
          <w:szCs w:val="28"/>
          <w:lang w:eastAsia="pt-BR"/>
        </w:rPr>
        <w:t>.</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03. Guilherme de Souza NUCCI, </w:t>
      </w:r>
      <w:r w:rsidRPr="000F3CD2">
        <w:rPr>
          <w:rFonts w:ascii="Arial" w:eastAsia="Times New Roman" w:hAnsi="Arial" w:cs="Arial"/>
          <w:b/>
          <w:i/>
          <w:iCs/>
          <w:color w:val="000000" w:themeColor="text1"/>
          <w:sz w:val="28"/>
          <w:szCs w:val="28"/>
          <w:lang w:eastAsia="pt-BR"/>
        </w:rPr>
        <w:t>Código penal comentado</w:t>
      </w:r>
      <w:r w:rsidRPr="000F3CD2">
        <w:rPr>
          <w:rFonts w:ascii="Arial" w:eastAsia="Times New Roman" w:hAnsi="Arial" w:cs="Arial"/>
          <w:b/>
          <w:color w:val="000000" w:themeColor="text1"/>
          <w:sz w:val="28"/>
          <w:szCs w:val="28"/>
          <w:lang w:eastAsia="pt-BR"/>
        </w:rPr>
        <w:t>, p. 152.</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04. João José LEAL, </w:t>
      </w:r>
      <w:r w:rsidRPr="000F3CD2">
        <w:rPr>
          <w:rFonts w:ascii="Arial" w:eastAsia="Times New Roman" w:hAnsi="Arial" w:cs="Arial"/>
          <w:b/>
          <w:i/>
          <w:iCs/>
          <w:color w:val="000000" w:themeColor="text1"/>
          <w:sz w:val="28"/>
          <w:szCs w:val="28"/>
          <w:lang w:eastAsia="pt-BR"/>
        </w:rPr>
        <w:t xml:space="preserve">Direito penal geral, </w:t>
      </w:r>
      <w:r w:rsidRPr="000F3CD2">
        <w:rPr>
          <w:rFonts w:ascii="Arial" w:eastAsia="Times New Roman" w:hAnsi="Arial" w:cs="Arial"/>
          <w:b/>
          <w:color w:val="000000" w:themeColor="text1"/>
          <w:sz w:val="28"/>
          <w:szCs w:val="28"/>
          <w:lang w:eastAsia="pt-BR"/>
        </w:rPr>
        <w:t>p.249.</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05. cf. </w:t>
      </w:r>
      <w:r w:rsidRPr="000F3CD2">
        <w:rPr>
          <w:rFonts w:ascii="Arial" w:eastAsia="Times New Roman" w:hAnsi="Arial" w:cs="Arial"/>
          <w:b/>
          <w:color w:val="000000" w:themeColor="text1"/>
          <w:sz w:val="28"/>
          <w:szCs w:val="28"/>
          <w:lang w:eastAsia="pt-BR"/>
        </w:rPr>
        <w:t xml:space="preserve">Edgar Magalhães NORONHA, </w:t>
      </w:r>
      <w:r w:rsidRPr="000F3CD2">
        <w:rPr>
          <w:rFonts w:ascii="Arial" w:eastAsia="Times New Roman" w:hAnsi="Arial" w:cs="Arial"/>
          <w:b/>
          <w:i/>
          <w:iCs/>
          <w:color w:val="000000" w:themeColor="text1"/>
          <w:sz w:val="28"/>
          <w:szCs w:val="28"/>
          <w:lang w:eastAsia="pt-BR"/>
        </w:rPr>
        <w:t>Direito penal</w:t>
      </w:r>
      <w:r w:rsidRPr="000F3CD2">
        <w:rPr>
          <w:rFonts w:ascii="Arial" w:eastAsia="Times New Roman" w:hAnsi="Arial" w:cs="Arial"/>
          <w:b/>
          <w:color w:val="000000" w:themeColor="text1"/>
          <w:sz w:val="28"/>
          <w:szCs w:val="28"/>
          <w:lang w:eastAsia="pt-BR"/>
        </w:rPr>
        <w:t>, v. 1., p.189.</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06. Por ex.: proteção de substância entorpecente.</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07. Hans-Heinrich JESCHECK, </w:t>
      </w:r>
      <w:r w:rsidRPr="000F3CD2">
        <w:rPr>
          <w:rFonts w:ascii="Arial" w:eastAsia="Times New Roman" w:hAnsi="Arial" w:cs="Arial"/>
          <w:b/>
          <w:i/>
          <w:iCs/>
          <w:color w:val="000000" w:themeColor="text1"/>
          <w:sz w:val="28"/>
          <w:szCs w:val="28"/>
          <w:lang w:eastAsia="pt-BR"/>
        </w:rPr>
        <w:t>Tratado de</w:t>
      </w:r>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w:t>
      </w:r>
      <w:r w:rsidRPr="000F3CD2">
        <w:rPr>
          <w:rFonts w:ascii="Arial" w:eastAsia="Times New Roman" w:hAnsi="Arial" w:cs="Arial"/>
          <w:b/>
          <w:color w:val="000000" w:themeColor="text1"/>
          <w:sz w:val="28"/>
          <w:szCs w:val="28"/>
          <w:lang w:eastAsia="pt-BR"/>
        </w:rPr>
        <w:t>: parte general, p. 317.</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08. Santiago MIR PUIG,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Parte general</w:t>
      </w:r>
      <w:r w:rsidRPr="000F3CD2">
        <w:rPr>
          <w:rFonts w:ascii="Arial" w:eastAsia="Times New Roman" w:hAnsi="Arial" w:cs="Arial"/>
          <w:b/>
          <w:color w:val="000000" w:themeColor="text1"/>
          <w:sz w:val="28"/>
          <w:szCs w:val="28"/>
          <w:lang w:eastAsia="pt-BR"/>
        </w:rPr>
        <w:t>, p. 454.</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09. Eugênio </w:t>
      </w:r>
      <w:proofErr w:type="spellStart"/>
      <w:r w:rsidRPr="000F3CD2">
        <w:rPr>
          <w:rFonts w:ascii="Arial" w:eastAsia="Times New Roman" w:hAnsi="Arial" w:cs="Arial"/>
          <w:b/>
          <w:color w:val="000000" w:themeColor="text1"/>
          <w:sz w:val="28"/>
          <w:szCs w:val="28"/>
          <w:lang w:eastAsia="pt-BR"/>
        </w:rPr>
        <w:t>Raúl</w:t>
      </w:r>
      <w:proofErr w:type="spellEnd"/>
      <w:r w:rsidRPr="000F3CD2">
        <w:rPr>
          <w:rFonts w:ascii="Arial" w:eastAsia="Times New Roman" w:hAnsi="Arial" w:cs="Arial"/>
          <w:b/>
          <w:color w:val="000000" w:themeColor="text1"/>
          <w:sz w:val="28"/>
          <w:szCs w:val="28"/>
          <w:lang w:eastAsia="pt-BR"/>
        </w:rPr>
        <w:t xml:space="preserve"> ZAFFARONI e José Henrique PIERANGELI, </w:t>
      </w:r>
      <w:r w:rsidRPr="000F3CD2">
        <w:rPr>
          <w:rFonts w:ascii="Arial" w:eastAsia="Times New Roman" w:hAnsi="Arial" w:cs="Arial"/>
          <w:b/>
          <w:i/>
          <w:iCs/>
          <w:color w:val="000000" w:themeColor="text1"/>
          <w:sz w:val="28"/>
          <w:szCs w:val="28"/>
          <w:lang w:eastAsia="pt-BR"/>
        </w:rPr>
        <w:t xml:space="preserve">Manual de direito penal brasileiro: </w:t>
      </w:r>
      <w:r w:rsidRPr="000F3CD2">
        <w:rPr>
          <w:rFonts w:ascii="Arial" w:eastAsia="Times New Roman" w:hAnsi="Arial" w:cs="Arial"/>
          <w:b/>
          <w:color w:val="000000" w:themeColor="text1"/>
          <w:sz w:val="28"/>
          <w:szCs w:val="28"/>
          <w:lang w:eastAsia="pt-BR"/>
        </w:rPr>
        <w:t>parte geral. p. 596.</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10. Aníbal BRUNO, citado por Guilherme de Souza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i/>
          <w:iCs/>
          <w:color w:val="000000" w:themeColor="text1"/>
          <w:sz w:val="28"/>
          <w:szCs w:val="28"/>
          <w:lang w:eastAsia="pt-BR"/>
        </w:rPr>
        <w:t>Código penal comentado</w:t>
      </w:r>
      <w:r w:rsidRPr="000F3CD2">
        <w:rPr>
          <w:rFonts w:ascii="Arial" w:eastAsia="Times New Roman" w:hAnsi="Arial" w:cs="Arial"/>
          <w:b/>
          <w:color w:val="000000" w:themeColor="text1"/>
          <w:sz w:val="28"/>
          <w:szCs w:val="28"/>
          <w:lang w:eastAsia="pt-BR"/>
        </w:rPr>
        <w:t>, p. 160.</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11. Santiago MIR PUIG,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Parte general, </w:t>
      </w:r>
      <w:r w:rsidRPr="000F3CD2">
        <w:rPr>
          <w:rFonts w:ascii="Arial" w:eastAsia="Times New Roman" w:hAnsi="Arial" w:cs="Arial"/>
          <w:b/>
          <w:color w:val="000000" w:themeColor="text1"/>
          <w:sz w:val="28"/>
          <w:szCs w:val="28"/>
          <w:lang w:eastAsia="pt-BR"/>
        </w:rPr>
        <w:t>p.446.</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12. Vincenzo MANZINI, </w:t>
      </w:r>
      <w:proofErr w:type="spellStart"/>
      <w:r w:rsidRPr="000F3CD2">
        <w:rPr>
          <w:rFonts w:ascii="Arial" w:eastAsia="Times New Roman" w:hAnsi="Arial" w:cs="Arial"/>
          <w:b/>
          <w:i/>
          <w:iCs/>
          <w:color w:val="000000" w:themeColor="text1"/>
          <w:sz w:val="28"/>
          <w:szCs w:val="28"/>
          <w:lang w:eastAsia="pt-BR"/>
        </w:rPr>
        <w:t>Trattato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di</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diritto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penale</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v.2., p. 353, citado por Edgar Magalhães Noronha, </w:t>
      </w:r>
      <w:r w:rsidRPr="000F3CD2">
        <w:rPr>
          <w:rFonts w:ascii="Arial" w:eastAsia="Times New Roman" w:hAnsi="Arial" w:cs="Arial"/>
          <w:b/>
          <w:i/>
          <w:iCs/>
          <w:color w:val="000000" w:themeColor="text1"/>
          <w:sz w:val="28"/>
          <w:szCs w:val="28"/>
          <w:lang w:eastAsia="pt-BR"/>
        </w:rPr>
        <w:t xml:space="preserve">Direito penal: Parte geral, </w:t>
      </w:r>
      <w:r w:rsidRPr="000F3CD2">
        <w:rPr>
          <w:rFonts w:ascii="Arial" w:eastAsia="Times New Roman" w:hAnsi="Arial" w:cs="Arial"/>
          <w:b/>
          <w:color w:val="000000" w:themeColor="text1"/>
          <w:sz w:val="28"/>
          <w:szCs w:val="28"/>
          <w:lang w:eastAsia="pt-BR"/>
        </w:rPr>
        <w:t>v.1., p. 190.</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13. Eugênio </w:t>
      </w:r>
      <w:proofErr w:type="spellStart"/>
      <w:r w:rsidRPr="000F3CD2">
        <w:rPr>
          <w:rFonts w:ascii="Arial" w:eastAsia="Times New Roman" w:hAnsi="Arial" w:cs="Arial"/>
          <w:b/>
          <w:color w:val="000000" w:themeColor="text1"/>
          <w:sz w:val="28"/>
          <w:szCs w:val="28"/>
          <w:lang w:eastAsia="pt-BR"/>
        </w:rPr>
        <w:t>Raúl</w:t>
      </w:r>
      <w:proofErr w:type="spellEnd"/>
      <w:r w:rsidRPr="000F3CD2">
        <w:rPr>
          <w:rFonts w:ascii="Arial" w:eastAsia="Times New Roman" w:hAnsi="Arial" w:cs="Arial"/>
          <w:b/>
          <w:color w:val="000000" w:themeColor="text1"/>
          <w:sz w:val="28"/>
          <w:szCs w:val="28"/>
          <w:lang w:eastAsia="pt-BR"/>
        </w:rPr>
        <w:t xml:space="preserve"> ZAFFARONI e José Henrique PIERANGELI, </w:t>
      </w:r>
      <w:r w:rsidRPr="000F3CD2">
        <w:rPr>
          <w:rFonts w:ascii="Arial" w:eastAsia="Times New Roman" w:hAnsi="Arial" w:cs="Arial"/>
          <w:b/>
          <w:i/>
          <w:iCs/>
          <w:color w:val="000000" w:themeColor="text1"/>
          <w:sz w:val="28"/>
          <w:szCs w:val="28"/>
          <w:lang w:eastAsia="pt-BR"/>
        </w:rPr>
        <w:t xml:space="preserve">Manual de direito penal brasileiro: </w:t>
      </w:r>
      <w:r w:rsidRPr="000F3CD2">
        <w:rPr>
          <w:rFonts w:ascii="Arial" w:eastAsia="Times New Roman" w:hAnsi="Arial" w:cs="Arial"/>
          <w:b/>
          <w:color w:val="000000" w:themeColor="text1"/>
          <w:sz w:val="28"/>
          <w:szCs w:val="28"/>
          <w:lang w:eastAsia="pt-BR"/>
        </w:rPr>
        <w:t>parte geral. p. 598.</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xml:space="preserve">14. Nelson HUNGRIA, </w:t>
      </w:r>
      <w:r w:rsidRPr="000F3CD2">
        <w:rPr>
          <w:rFonts w:ascii="Arial" w:eastAsia="Times New Roman" w:hAnsi="Arial" w:cs="Arial"/>
          <w:b/>
          <w:i/>
          <w:iCs/>
          <w:color w:val="000000" w:themeColor="text1"/>
          <w:sz w:val="28"/>
          <w:szCs w:val="28"/>
          <w:lang w:eastAsia="pt-BR"/>
        </w:rPr>
        <w:t xml:space="preserve">Comentários ao código penal, </w:t>
      </w:r>
      <w:r w:rsidRPr="000F3CD2">
        <w:rPr>
          <w:rFonts w:ascii="Arial" w:eastAsia="Times New Roman" w:hAnsi="Arial" w:cs="Arial"/>
          <w:b/>
          <w:color w:val="000000" w:themeColor="text1"/>
          <w:sz w:val="28"/>
          <w:szCs w:val="28"/>
          <w:lang w:eastAsia="pt-BR"/>
        </w:rPr>
        <w:t>v. I., t. II, p. 273.</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15. Noronha e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lecionam pelo fato de no artigo 24 ler-se: "... perigo atual, que não provocou por sua vontade...". Objetiva-se que o legislador não se refere ao dolo, uma vez que </w:t>
      </w:r>
      <w:proofErr w:type="spellStart"/>
      <w:r w:rsidRPr="000F3CD2">
        <w:rPr>
          <w:rFonts w:ascii="Arial" w:eastAsia="Times New Roman" w:hAnsi="Arial" w:cs="Arial"/>
          <w:b/>
          <w:color w:val="000000" w:themeColor="text1"/>
          <w:sz w:val="28"/>
          <w:szCs w:val="28"/>
          <w:lang w:eastAsia="pt-BR"/>
        </w:rPr>
        <w:t>na</w:t>
      </w:r>
      <w:proofErr w:type="spellEnd"/>
      <w:r w:rsidRPr="000F3CD2">
        <w:rPr>
          <w:rFonts w:ascii="Arial" w:eastAsia="Times New Roman" w:hAnsi="Arial" w:cs="Arial"/>
          <w:b/>
          <w:color w:val="000000" w:themeColor="text1"/>
          <w:sz w:val="28"/>
          <w:szCs w:val="28"/>
          <w:lang w:eastAsia="pt-BR"/>
        </w:rPr>
        <w:t xml:space="preserve"> culpa </w:t>
      </w:r>
      <w:proofErr w:type="spellStart"/>
      <w:r w:rsidRPr="000F3CD2">
        <w:rPr>
          <w:rFonts w:ascii="Arial" w:eastAsia="Times New Roman" w:hAnsi="Arial" w:cs="Arial"/>
          <w:b/>
          <w:i/>
          <w:iCs/>
          <w:color w:val="000000" w:themeColor="text1"/>
          <w:sz w:val="28"/>
          <w:szCs w:val="28"/>
          <w:lang w:eastAsia="pt-BR"/>
        </w:rPr>
        <w:t>strictu</w:t>
      </w:r>
      <w:proofErr w:type="spellEnd"/>
      <w:r w:rsidRPr="000F3CD2">
        <w:rPr>
          <w:rFonts w:ascii="Arial" w:eastAsia="Times New Roman" w:hAnsi="Arial" w:cs="Arial"/>
          <w:b/>
          <w:i/>
          <w:iCs/>
          <w:color w:val="000000" w:themeColor="text1"/>
          <w:sz w:val="28"/>
          <w:szCs w:val="28"/>
          <w:lang w:eastAsia="pt-BR"/>
        </w:rPr>
        <w:t xml:space="preserve"> sensu</w:t>
      </w:r>
      <w:r w:rsidRPr="000F3CD2">
        <w:rPr>
          <w:rFonts w:ascii="Arial" w:eastAsia="Times New Roman" w:hAnsi="Arial" w:cs="Arial"/>
          <w:b/>
          <w:color w:val="000000" w:themeColor="text1"/>
          <w:sz w:val="28"/>
          <w:szCs w:val="28"/>
          <w:lang w:eastAsia="pt-BR"/>
        </w:rPr>
        <w:t xml:space="preserve"> também existe vontade. Contudo, o agente que provocou uma situação de perigo mesmo que culposa não pode esta deixar de ser considerada como fruto de sua vontade, pois admitir o contrário, seria negar a inexistência, nos delitos culposos a ausência de voluntariedade na conduta do agente. (</w:t>
      </w:r>
      <w:proofErr w:type="gramStart"/>
      <w:r w:rsidRPr="000F3CD2">
        <w:rPr>
          <w:rFonts w:ascii="Arial" w:eastAsia="Times New Roman" w:hAnsi="Arial" w:cs="Arial"/>
          <w:b/>
          <w:i/>
          <w:iCs/>
          <w:color w:val="000000" w:themeColor="text1"/>
          <w:sz w:val="28"/>
          <w:szCs w:val="28"/>
          <w:lang w:eastAsia="pt-BR"/>
        </w:rPr>
        <w:t>cf.</w:t>
      </w:r>
      <w:proofErr w:type="gram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Edgar Magalhães NORONHA, </w:t>
      </w:r>
      <w:r w:rsidRPr="000F3CD2">
        <w:rPr>
          <w:rFonts w:ascii="Arial" w:eastAsia="Times New Roman" w:hAnsi="Arial" w:cs="Arial"/>
          <w:b/>
          <w:i/>
          <w:iCs/>
          <w:color w:val="000000" w:themeColor="text1"/>
          <w:sz w:val="28"/>
          <w:szCs w:val="28"/>
          <w:lang w:eastAsia="pt-BR"/>
        </w:rPr>
        <w:t xml:space="preserve">Direito penal, </w:t>
      </w:r>
      <w:r w:rsidRPr="000F3CD2">
        <w:rPr>
          <w:rFonts w:ascii="Arial" w:eastAsia="Times New Roman" w:hAnsi="Arial" w:cs="Arial"/>
          <w:b/>
          <w:color w:val="000000" w:themeColor="text1"/>
          <w:sz w:val="28"/>
          <w:szCs w:val="28"/>
          <w:lang w:eastAsia="pt-BR"/>
        </w:rPr>
        <w:t xml:space="preserve">v.1., p. 191 e Guilherme de Souza NUCCI, </w:t>
      </w:r>
      <w:r w:rsidRPr="000F3CD2">
        <w:rPr>
          <w:rFonts w:ascii="Arial" w:eastAsia="Times New Roman" w:hAnsi="Arial" w:cs="Arial"/>
          <w:b/>
          <w:i/>
          <w:iCs/>
          <w:color w:val="000000" w:themeColor="text1"/>
          <w:sz w:val="28"/>
          <w:szCs w:val="28"/>
          <w:lang w:eastAsia="pt-BR"/>
        </w:rPr>
        <w:t>Código penal comentado</w:t>
      </w:r>
      <w:r w:rsidRPr="000F3CD2">
        <w:rPr>
          <w:rFonts w:ascii="Arial" w:eastAsia="Times New Roman" w:hAnsi="Arial" w:cs="Arial"/>
          <w:b/>
          <w:color w:val="000000" w:themeColor="text1"/>
          <w:sz w:val="28"/>
          <w:szCs w:val="28"/>
          <w:lang w:eastAsia="pt-BR"/>
        </w:rPr>
        <w:t>, p. 159)</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16. Guilherme de Souza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novamente nos oferece uma melhor visão deste estudo, propondo a possibilidade de utilização do denominado estado de necessidade </w:t>
      </w:r>
      <w:proofErr w:type="spellStart"/>
      <w:r w:rsidRPr="000F3CD2">
        <w:rPr>
          <w:rFonts w:ascii="Arial" w:eastAsia="Times New Roman" w:hAnsi="Arial" w:cs="Arial"/>
          <w:b/>
          <w:i/>
          <w:iCs/>
          <w:color w:val="000000" w:themeColor="text1"/>
          <w:sz w:val="28"/>
          <w:szCs w:val="28"/>
          <w:lang w:eastAsia="pt-BR"/>
        </w:rPr>
        <w:t>exculpante</w:t>
      </w:r>
      <w:proofErr w:type="spellEnd"/>
      <w:r w:rsidRPr="000F3CD2">
        <w:rPr>
          <w:rFonts w:ascii="Arial" w:eastAsia="Times New Roman" w:hAnsi="Arial" w:cs="Arial"/>
          <w:b/>
          <w:color w:val="000000" w:themeColor="text1"/>
          <w:sz w:val="28"/>
          <w:szCs w:val="28"/>
          <w:lang w:eastAsia="pt-BR"/>
        </w:rPr>
        <w:t>, que ocorre quando o agente sacrifica bem de valor maior para salvar outro de menor valor, não lhe sendo possível, nas circunstâncias, outro comportamento. Como se observa, nada mais é do que a colocação, à prova, da teoria da inexigibilidade de conduta diversa, onde uma vez reconhecida não se exclui a ilicitude, mas sim, a culpabilidade. (</w:t>
      </w:r>
      <w:proofErr w:type="gramStart"/>
      <w:r w:rsidRPr="000F3CD2">
        <w:rPr>
          <w:rFonts w:ascii="Arial" w:eastAsia="Times New Roman" w:hAnsi="Arial" w:cs="Arial"/>
          <w:b/>
          <w:i/>
          <w:iCs/>
          <w:color w:val="000000" w:themeColor="text1"/>
          <w:sz w:val="28"/>
          <w:szCs w:val="28"/>
          <w:lang w:eastAsia="pt-BR"/>
        </w:rPr>
        <w:t>cf.</w:t>
      </w:r>
      <w:proofErr w:type="gram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Guilherme de Souza NUCCI, </w:t>
      </w:r>
      <w:r w:rsidRPr="000F3CD2">
        <w:rPr>
          <w:rFonts w:ascii="Arial" w:eastAsia="Times New Roman" w:hAnsi="Arial" w:cs="Arial"/>
          <w:b/>
          <w:i/>
          <w:iCs/>
          <w:color w:val="000000" w:themeColor="text1"/>
          <w:sz w:val="28"/>
          <w:szCs w:val="28"/>
          <w:lang w:eastAsia="pt-BR"/>
        </w:rPr>
        <w:t>Código penal comentado</w:t>
      </w:r>
      <w:r w:rsidRPr="000F3CD2">
        <w:rPr>
          <w:rFonts w:ascii="Arial" w:eastAsia="Times New Roman" w:hAnsi="Arial" w:cs="Arial"/>
          <w:b/>
          <w:color w:val="000000" w:themeColor="text1"/>
          <w:sz w:val="28"/>
          <w:szCs w:val="28"/>
          <w:lang w:eastAsia="pt-BR"/>
        </w:rPr>
        <w:t>, p. 158)</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17. Santiago MIR PUIG,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w:t>
      </w:r>
      <w:r w:rsidRPr="000F3CD2">
        <w:rPr>
          <w:rFonts w:ascii="Arial" w:eastAsia="Times New Roman" w:hAnsi="Arial" w:cs="Arial"/>
          <w:b/>
          <w:color w:val="000000" w:themeColor="text1"/>
          <w:sz w:val="28"/>
          <w:szCs w:val="28"/>
          <w:lang w:eastAsia="pt-BR"/>
        </w:rPr>
        <w:t>parte general, p. 461.</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18. João José LEAL, </w:t>
      </w:r>
      <w:r w:rsidRPr="000F3CD2">
        <w:rPr>
          <w:rFonts w:ascii="Arial" w:eastAsia="Times New Roman" w:hAnsi="Arial" w:cs="Arial"/>
          <w:b/>
          <w:i/>
          <w:iCs/>
          <w:color w:val="000000" w:themeColor="text1"/>
          <w:sz w:val="28"/>
          <w:szCs w:val="28"/>
          <w:lang w:eastAsia="pt-BR"/>
        </w:rPr>
        <w:t xml:space="preserve">Direito penal geral, </w:t>
      </w:r>
      <w:r w:rsidRPr="000F3CD2">
        <w:rPr>
          <w:rFonts w:ascii="Arial" w:eastAsia="Times New Roman" w:hAnsi="Arial" w:cs="Arial"/>
          <w:b/>
          <w:color w:val="000000" w:themeColor="text1"/>
          <w:sz w:val="28"/>
          <w:szCs w:val="28"/>
          <w:lang w:eastAsia="pt-BR"/>
        </w:rPr>
        <w:t>p.254.</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19. cf. </w:t>
      </w:r>
      <w:r w:rsidRPr="000F3CD2">
        <w:rPr>
          <w:rFonts w:ascii="Arial" w:eastAsia="Times New Roman" w:hAnsi="Arial" w:cs="Arial"/>
          <w:b/>
          <w:color w:val="000000" w:themeColor="text1"/>
          <w:sz w:val="28"/>
          <w:szCs w:val="28"/>
          <w:lang w:eastAsia="pt-BR"/>
        </w:rPr>
        <w:t xml:space="preserve">Edgar Magalhães NORONHA, </w:t>
      </w:r>
      <w:r w:rsidRPr="000F3CD2">
        <w:rPr>
          <w:rFonts w:ascii="Arial" w:eastAsia="Times New Roman" w:hAnsi="Arial" w:cs="Arial"/>
          <w:b/>
          <w:i/>
          <w:iCs/>
          <w:color w:val="000000" w:themeColor="text1"/>
          <w:sz w:val="28"/>
          <w:szCs w:val="28"/>
          <w:lang w:eastAsia="pt-BR"/>
        </w:rPr>
        <w:t>Direito penal,</w:t>
      </w:r>
      <w:r w:rsidRPr="000F3CD2">
        <w:rPr>
          <w:rFonts w:ascii="Arial" w:eastAsia="Times New Roman" w:hAnsi="Arial" w:cs="Arial"/>
          <w:b/>
          <w:color w:val="000000" w:themeColor="text1"/>
          <w:sz w:val="28"/>
          <w:szCs w:val="28"/>
          <w:lang w:eastAsia="pt-BR"/>
        </w:rPr>
        <w:t xml:space="preserve"> v.1., p. 192.</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20. Em sentido contrário: Nelson Hungria e </w:t>
      </w:r>
      <w:proofErr w:type="spellStart"/>
      <w:r w:rsidRPr="000F3CD2">
        <w:rPr>
          <w:rFonts w:ascii="Arial" w:eastAsia="Times New Roman" w:hAnsi="Arial" w:cs="Arial"/>
          <w:b/>
          <w:color w:val="000000" w:themeColor="text1"/>
          <w:sz w:val="28"/>
          <w:szCs w:val="28"/>
          <w:lang w:eastAsia="pt-BR"/>
        </w:rPr>
        <w:t>Basileu</w:t>
      </w:r>
      <w:proofErr w:type="spellEnd"/>
      <w:r w:rsidRPr="000F3CD2">
        <w:rPr>
          <w:rFonts w:ascii="Arial" w:eastAsia="Times New Roman" w:hAnsi="Arial" w:cs="Arial"/>
          <w:b/>
          <w:color w:val="000000" w:themeColor="text1"/>
          <w:sz w:val="28"/>
          <w:szCs w:val="28"/>
          <w:lang w:eastAsia="pt-BR"/>
        </w:rPr>
        <w:t xml:space="preserve"> Garcia.</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21. Guilherme de Souza NUCCI, </w:t>
      </w:r>
      <w:r w:rsidRPr="000F3CD2">
        <w:rPr>
          <w:rFonts w:ascii="Arial" w:eastAsia="Times New Roman" w:hAnsi="Arial" w:cs="Arial"/>
          <w:b/>
          <w:i/>
          <w:iCs/>
          <w:color w:val="000000" w:themeColor="text1"/>
          <w:sz w:val="28"/>
          <w:szCs w:val="28"/>
          <w:lang w:eastAsia="pt-BR"/>
        </w:rPr>
        <w:t>Código penal comentado</w:t>
      </w:r>
      <w:r w:rsidRPr="000F3CD2">
        <w:rPr>
          <w:rFonts w:ascii="Arial" w:eastAsia="Times New Roman" w:hAnsi="Arial" w:cs="Arial"/>
          <w:b/>
          <w:color w:val="000000" w:themeColor="text1"/>
          <w:sz w:val="28"/>
          <w:szCs w:val="28"/>
          <w:lang w:eastAsia="pt-BR"/>
        </w:rPr>
        <w:t>, p. 160.</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22. Cumpre salientar que diversas são as teorias acerca do instituto do estado de necessidade, onde, na seara do Direito Comparado destacamos o estudo elaborado pelo mestre </w:t>
      </w:r>
      <w:proofErr w:type="spellStart"/>
      <w:r w:rsidRPr="000F3CD2">
        <w:rPr>
          <w:rFonts w:ascii="Arial" w:eastAsia="Times New Roman" w:hAnsi="Arial" w:cs="Arial"/>
          <w:b/>
          <w:color w:val="000000" w:themeColor="text1"/>
          <w:sz w:val="28"/>
          <w:szCs w:val="28"/>
          <w:lang w:eastAsia="pt-BR"/>
        </w:rPr>
        <w:t>Jescheck</w:t>
      </w:r>
      <w:proofErr w:type="spellEnd"/>
      <w:r w:rsidRPr="000F3CD2">
        <w:rPr>
          <w:rFonts w:ascii="Arial" w:eastAsia="Times New Roman" w:hAnsi="Arial" w:cs="Arial"/>
          <w:b/>
          <w:color w:val="000000" w:themeColor="text1"/>
          <w:sz w:val="28"/>
          <w:szCs w:val="28"/>
          <w:lang w:eastAsia="pt-BR"/>
        </w:rPr>
        <w:t xml:space="preserve">, que com o brilhantismo que se espera, destaca algumas teorias diversas, como a já colacionada supra, desenvolvida por Kant. </w:t>
      </w:r>
      <w:r w:rsidRPr="000F3CD2">
        <w:rPr>
          <w:rFonts w:ascii="Arial" w:eastAsia="Times New Roman" w:hAnsi="Arial" w:cs="Arial"/>
          <w:b/>
          <w:i/>
          <w:iCs/>
          <w:color w:val="000000" w:themeColor="text1"/>
          <w:sz w:val="28"/>
          <w:szCs w:val="28"/>
          <w:lang w:eastAsia="pt-BR"/>
        </w:rPr>
        <w:t xml:space="preserve">"La </w:t>
      </w:r>
      <w:proofErr w:type="spellStart"/>
      <w:r w:rsidRPr="000F3CD2">
        <w:rPr>
          <w:rFonts w:ascii="Arial" w:eastAsia="Times New Roman" w:hAnsi="Arial" w:cs="Arial"/>
          <w:b/>
          <w:i/>
          <w:iCs/>
          <w:color w:val="000000" w:themeColor="text1"/>
          <w:sz w:val="28"/>
          <w:szCs w:val="28"/>
          <w:lang w:eastAsia="pt-BR"/>
        </w:rPr>
        <w:t>búsqueda</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solución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correcta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diversos casos de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ha ocupado </w:t>
      </w:r>
      <w:proofErr w:type="spellStart"/>
      <w:r w:rsidRPr="000F3CD2">
        <w:rPr>
          <w:rFonts w:ascii="Arial" w:eastAsia="Times New Roman" w:hAnsi="Arial" w:cs="Arial"/>
          <w:b/>
          <w:i/>
          <w:iCs/>
          <w:color w:val="000000" w:themeColor="text1"/>
          <w:sz w:val="28"/>
          <w:szCs w:val="28"/>
          <w:lang w:eastAsia="pt-BR"/>
        </w:rPr>
        <w:t>siempre</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nuevo</w:t>
      </w:r>
      <w:proofErr w:type="spellEnd"/>
      <w:r w:rsidRPr="000F3CD2">
        <w:rPr>
          <w:rFonts w:ascii="Arial" w:eastAsia="Times New Roman" w:hAnsi="Arial" w:cs="Arial"/>
          <w:b/>
          <w:i/>
          <w:iCs/>
          <w:color w:val="000000" w:themeColor="text1"/>
          <w:sz w:val="28"/>
          <w:szCs w:val="28"/>
          <w:lang w:eastAsia="pt-BR"/>
        </w:rPr>
        <w:t xml:space="preserve">, desde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antigüedad</w:t>
      </w:r>
      <w:proofErr w:type="spellEnd"/>
      <w:r w:rsidRPr="000F3CD2">
        <w:rPr>
          <w:rFonts w:ascii="Arial" w:eastAsia="Times New Roman" w:hAnsi="Arial" w:cs="Arial"/>
          <w:b/>
          <w:i/>
          <w:iCs/>
          <w:color w:val="000000" w:themeColor="text1"/>
          <w:sz w:val="28"/>
          <w:szCs w:val="28"/>
          <w:lang w:eastAsia="pt-BR"/>
        </w:rPr>
        <w:t xml:space="preserve">, a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Ciencia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La </w:t>
      </w:r>
      <w:proofErr w:type="spellStart"/>
      <w:r w:rsidRPr="000F3CD2">
        <w:rPr>
          <w:rFonts w:ascii="Arial" w:eastAsia="Times New Roman" w:hAnsi="Arial" w:cs="Arial"/>
          <w:b/>
          <w:i/>
          <w:iCs/>
          <w:color w:val="000000" w:themeColor="text1"/>
          <w:sz w:val="28"/>
          <w:szCs w:val="28"/>
          <w:lang w:eastAsia="pt-BR"/>
        </w:rPr>
        <w:t>doctrina</w:t>
      </w:r>
      <w:proofErr w:type="spellEnd"/>
      <w:r w:rsidRPr="000F3CD2">
        <w:rPr>
          <w:rFonts w:ascii="Arial" w:eastAsia="Times New Roman" w:hAnsi="Arial" w:cs="Arial"/>
          <w:b/>
          <w:i/>
          <w:iCs/>
          <w:color w:val="000000" w:themeColor="text1"/>
          <w:sz w:val="28"/>
          <w:szCs w:val="28"/>
          <w:lang w:eastAsia="pt-BR"/>
        </w:rPr>
        <w:t xml:space="preserve"> moderna ha </w:t>
      </w:r>
      <w:proofErr w:type="spellStart"/>
      <w:r w:rsidRPr="000F3CD2">
        <w:rPr>
          <w:rFonts w:ascii="Arial" w:eastAsia="Times New Roman" w:hAnsi="Arial" w:cs="Arial"/>
          <w:b/>
          <w:i/>
          <w:iCs/>
          <w:color w:val="000000" w:themeColor="text1"/>
          <w:sz w:val="28"/>
          <w:szCs w:val="28"/>
          <w:lang w:eastAsia="pt-BR"/>
        </w:rPr>
        <w:t>desarrollado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primer lugar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teoria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lastRenderedPageBreak/>
        <w:t>equidad</w:t>
      </w:r>
      <w:proofErr w:type="spellEnd"/>
      <w:r w:rsidRPr="000F3CD2">
        <w:rPr>
          <w:rFonts w:ascii="Arial" w:eastAsia="Times New Roman" w:hAnsi="Arial" w:cs="Arial"/>
          <w:b/>
          <w:i/>
          <w:iCs/>
          <w:color w:val="000000" w:themeColor="text1"/>
          <w:sz w:val="28"/>
          <w:szCs w:val="28"/>
          <w:lang w:eastAsia="pt-BR"/>
        </w:rPr>
        <w:t>. Esta remonta a Kant (...)</w:t>
      </w:r>
      <w:proofErr w:type="spellStart"/>
      <w:r w:rsidRPr="000F3CD2">
        <w:rPr>
          <w:rFonts w:ascii="Arial" w:eastAsia="Times New Roman" w:hAnsi="Arial" w:cs="Arial"/>
          <w:b/>
          <w:i/>
          <w:iCs/>
          <w:color w:val="000000" w:themeColor="text1"/>
          <w:sz w:val="28"/>
          <w:szCs w:val="28"/>
          <w:lang w:eastAsia="pt-BR"/>
        </w:rPr>
        <w:t>Feuerbach</w:t>
      </w:r>
      <w:proofErr w:type="spellEnd"/>
      <w:r w:rsidRPr="000F3CD2">
        <w:rPr>
          <w:rFonts w:ascii="Arial" w:eastAsia="Times New Roman" w:hAnsi="Arial" w:cs="Arial"/>
          <w:b/>
          <w:i/>
          <w:iCs/>
          <w:color w:val="000000" w:themeColor="text1"/>
          <w:sz w:val="28"/>
          <w:szCs w:val="28"/>
          <w:lang w:eastAsia="pt-BR"/>
        </w:rPr>
        <w:t xml:space="preserve"> considero que </w:t>
      </w:r>
      <w:proofErr w:type="spellStart"/>
      <w:r w:rsidRPr="000F3CD2">
        <w:rPr>
          <w:rFonts w:ascii="Arial" w:eastAsia="Times New Roman" w:hAnsi="Arial" w:cs="Arial"/>
          <w:b/>
          <w:i/>
          <w:iCs/>
          <w:color w:val="000000" w:themeColor="text1"/>
          <w:sz w:val="28"/>
          <w:szCs w:val="28"/>
          <w:lang w:eastAsia="pt-BR"/>
        </w:rPr>
        <w:t>no</w:t>
      </w:r>
      <w:proofErr w:type="spellEnd"/>
      <w:r w:rsidRPr="000F3CD2">
        <w:rPr>
          <w:rFonts w:ascii="Arial" w:eastAsia="Times New Roman" w:hAnsi="Arial" w:cs="Arial"/>
          <w:b/>
          <w:i/>
          <w:iCs/>
          <w:color w:val="000000" w:themeColor="text1"/>
          <w:sz w:val="28"/>
          <w:szCs w:val="28"/>
          <w:lang w:eastAsia="pt-BR"/>
        </w:rPr>
        <w:t xml:space="preserve"> se </w:t>
      </w:r>
      <w:proofErr w:type="spellStart"/>
      <w:r w:rsidRPr="000F3CD2">
        <w:rPr>
          <w:rFonts w:ascii="Arial" w:eastAsia="Times New Roman" w:hAnsi="Arial" w:cs="Arial"/>
          <w:b/>
          <w:i/>
          <w:iCs/>
          <w:color w:val="000000" w:themeColor="text1"/>
          <w:sz w:val="28"/>
          <w:szCs w:val="28"/>
          <w:lang w:eastAsia="pt-BR"/>
        </w:rPr>
        <w:t>daba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capacidad</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imputabilidad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quien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obraba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Llendo</w:t>
      </w:r>
      <w:proofErr w:type="spellEnd"/>
      <w:r w:rsidRPr="000F3CD2">
        <w:rPr>
          <w:rFonts w:ascii="Arial" w:eastAsia="Times New Roman" w:hAnsi="Arial" w:cs="Arial"/>
          <w:b/>
          <w:i/>
          <w:iCs/>
          <w:color w:val="000000" w:themeColor="text1"/>
          <w:sz w:val="28"/>
          <w:szCs w:val="28"/>
          <w:lang w:eastAsia="pt-BR"/>
        </w:rPr>
        <w:t xml:space="preserve"> más </w:t>
      </w:r>
      <w:proofErr w:type="spellStart"/>
      <w:r w:rsidRPr="000F3CD2">
        <w:rPr>
          <w:rFonts w:ascii="Arial" w:eastAsia="Times New Roman" w:hAnsi="Arial" w:cs="Arial"/>
          <w:b/>
          <w:i/>
          <w:iCs/>
          <w:color w:val="000000" w:themeColor="text1"/>
          <w:sz w:val="28"/>
          <w:szCs w:val="28"/>
          <w:lang w:eastAsia="pt-BR"/>
        </w:rPr>
        <w:t>lejos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Fichte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sostuvo</w:t>
      </w:r>
      <w:proofErr w:type="spellEnd"/>
      <w:r w:rsidRPr="000F3CD2">
        <w:rPr>
          <w:rFonts w:ascii="Arial" w:eastAsia="Times New Roman" w:hAnsi="Arial" w:cs="Arial"/>
          <w:b/>
          <w:i/>
          <w:iCs/>
          <w:color w:val="000000" w:themeColor="text1"/>
          <w:sz w:val="28"/>
          <w:szCs w:val="28"/>
          <w:lang w:eastAsia="pt-BR"/>
        </w:rPr>
        <w:t xml:space="preserve"> que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ordenamiento</w:t>
      </w:r>
      <w:proofErr w:type="spellEnd"/>
      <w:r w:rsidRPr="000F3CD2">
        <w:rPr>
          <w:rFonts w:ascii="Arial" w:eastAsia="Times New Roman" w:hAnsi="Arial" w:cs="Arial"/>
          <w:b/>
          <w:i/>
          <w:iCs/>
          <w:color w:val="000000" w:themeColor="text1"/>
          <w:sz w:val="28"/>
          <w:szCs w:val="28"/>
          <w:lang w:eastAsia="pt-BR"/>
        </w:rPr>
        <w:t xml:space="preserve"> jurídico retira em </w:t>
      </w:r>
      <w:proofErr w:type="spellStart"/>
      <w:r w:rsidRPr="000F3CD2">
        <w:rPr>
          <w:rFonts w:ascii="Arial" w:eastAsia="Times New Roman" w:hAnsi="Arial" w:cs="Arial"/>
          <w:b/>
          <w:i/>
          <w:iCs/>
          <w:color w:val="000000" w:themeColor="text1"/>
          <w:sz w:val="28"/>
          <w:szCs w:val="28"/>
          <w:lang w:eastAsia="pt-BR"/>
        </w:rPr>
        <w:t>cierto</w:t>
      </w:r>
      <w:proofErr w:type="spellEnd"/>
      <w:r w:rsidRPr="000F3CD2">
        <w:rPr>
          <w:rFonts w:ascii="Arial" w:eastAsia="Times New Roman" w:hAnsi="Arial" w:cs="Arial"/>
          <w:b/>
          <w:i/>
          <w:iCs/>
          <w:color w:val="000000" w:themeColor="text1"/>
          <w:sz w:val="28"/>
          <w:szCs w:val="28"/>
          <w:lang w:eastAsia="pt-BR"/>
        </w:rPr>
        <w:t xml:space="preserve"> modo sus mandatos y </w:t>
      </w:r>
      <w:proofErr w:type="spellStart"/>
      <w:r w:rsidRPr="000F3CD2">
        <w:rPr>
          <w:rFonts w:ascii="Arial" w:eastAsia="Times New Roman" w:hAnsi="Arial" w:cs="Arial"/>
          <w:b/>
          <w:i/>
          <w:iCs/>
          <w:color w:val="000000" w:themeColor="text1"/>
          <w:sz w:val="28"/>
          <w:szCs w:val="28"/>
          <w:lang w:eastAsia="pt-BR"/>
        </w:rPr>
        <w:t>prohibiciones</w:t>
      </w:r>
      <w:proofErr w:type="spellEnd"/>
      <w:r w:rsidRPr="000F3CD2">
        <w:rPr>
          <w:rFonts w:ascii="Arial" w:eastAsia="Times New Roman" w:hAnsi="Arial" w:cs="Arial"/>
          <w:b/>
          <w:i/>
          <w:iCs/>
          <w:color w:val="000000" w:themeColor="text1"/>
          <w:sz w:val="28"/>
          <w:szCs w:val="28"/>
          <w:lang w:eastAsia="pt-BR"/>
        </w:rPr>
        <w:t xml:space="preserve"> y </w:t>
      </w:r>
      <w:proofErr w:type="spellStart"/>
      <w:r w:rsidRPr="000F3CD2">
        <w:rPr>
          <w:rFonts w:ascii="Arial" w:eastAsia="Times New Roman" w:hAnsi="Arial" w:cs="Arial"/>
          <w:b/>
          <w:i/>
          <w:iCs/>
          <w:color w:val="000000" w:themeColor="text1"/>
          <w:sz w:val="28"/>
          <w:szCs w:val="28"/>
          <w:lang w:eastAsia="pt-BR"/>
        </w:rPr>
        <w:t>deja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decisión</w:t>
      </w:r>
      <w:proofErr w:type="spellEnd"/>
      <w:r w:rsidRPr="000F3CD2">
        <w:rPr>
          <w:rFonts w:ascii="Arial" w:eastAsia="Times New Roman" w:hAnsi="Arial" w:cs="Arial"/>
          <w:b/>
          <w:i/>
          <w:iCs/>
          <w:color w:val="000000" w:themeColor="text1"/>
          <w:sz w:val="28"/>
          <w:szCs w:val="28"/>
          <w:lang w:eastAsia="pt-BR"/>
        </w:rPr>
        <w:t xml:space="preserve"> a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conciencia</w:t>
      </w:r>
      <w:proofErr w:type="spellEnd"/>
      <w:r w:rsidRPr="000F3CD2">
        <w:rPr>
          <w:rFonts w:ascii="Arial" w:eastAsia="Times New Roman" w:hAnsi="Arial" w:cs="Arial"/>
          <w:b/>
          <w:i/>
          <w:iCs/>
          <w:color w:val="000000" w:themeColor="text1"/>
          <w:sz w:val="28"/>
          <w:szCs w:val="28"/>
          <w:lang w:eastAsia="pt-BR"/>
        </w:rPr>
        <w:t xml:space="preserve"> de cada uno (teoria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exención</w:t>
      </w:r>
      <w:proofErr w:type="spellEnd"/>
      <w:r w:rsidRPr="000F3CD2">
        <w:rPr>
          <w:rFonts w:ascii="Arial" w:eastAsia="Times New Roman" w:hAnsi="Arial" w:cs="Arial"/>
          <w:b/>
          <w:i/>
          <w:iCs/>
          <w:color w:val="000000" w:themeColor="text1"/>
          <w:sz w:val="28"/>
          <w:szCs w:val="28"/>
          <w:lang w:eastAsia="pt-BR"/>
        </w:rPr>
        <w:t xml:space="preserve">). La </w:t>
      </w:r>
      <w:proofErr w:type="spellStart"/>
      <w:r w:rsidRPr="000F3CD2">
        <w:rPr>
          <w:rFonts w:ascii="Arial" w:eastAsia="Times New Roman" w:hAnsi="Arial" w:cs="Arial"/>
          <w:b/>
          <w:i/>
          <w:iCs/>
          <w:color w:val="000000" w:themeColor="text1"/>
          <w:sz w:val="28"/>
          <w:szCs w:val="28"/>
          <w:lang w:eastAsia="pt-BR"/>
        </w:rPr>
        <w:t>doctrina</w:t>
      </w:r>
      <w:proofErr w:type="spellEnd"/>
      <w:r w:rsidRPr="000F3CD2">
        <w:rPr>
          <w:rFonts w:ascii="Arial" w:eastAsia="Times New Roman" w:hAnsi="Arial" w:cs="Arial"/>
          <w:b/>
          <w:i/>
          <w:iCs/>
          <w:color w:val="000000" w:themeColor="text1"/>
          <w:sz w:val="28"/>
          <w:szCs w:val="28"/>
          <w:lang w:eastAsia="pt-BR"/>
        </w:rPr>
        <w:t xml:space="preserve"> contraria afirma que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vida disfruta de um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em caso de </w:t>
      </w:r>
      <w:proofErr w:type="spellStart"/>
      <w:r w:rsidRPr="000F3CD2">
        <w:rPr>
          <w:rFonts w:ascii="Arial" w:eastAsia="Times New Roman" w:hAnsi="Arial" w:cs="Arial"/>
          <w:b/>
          <w:i/>
          <w:iCs/>
          <w:color w:val="000000" w:themeColor="text1"/>
          <w:sz w:val="28"/>
          <w:szCs w:val="28"/>
          <w:lang w:eastAsia="pt-BR"/>
        </w:rPr>
        <w:t>colisión</w:t>
      </w:r>
      <w:proofErr w:type="spellEnd"/>
      <w:r w:rsidRPr="000F3CD2">
        <w:rPr>
          <w:rFonts w:ascii="Arial" w:eastAsia="Times New Roman" w:hAnsi="Arial" w:cs="Arial"/>
          <w:b/>
          <w:i/>
          <w:iCs/>
          <w:color w:val="000000" w:themeColor="text1"/>
          <w:sz w:val="28"/>
          <w:szCs w:val="28"/>
          <w:lang w:eastAsia="pt-BR"/>
        </w:rPr>
        <w:t xml:space="preserve"> com </w:t>
      </w:r>
      <w:proofErr w:type="spellStart"/>
      <w:r w:rsidRPr="000F3CD2">
        <w:rPr>
          <w:rFonts w:ascii="Arial" w:eastAsia="Times New Roman" w:hAnsi="Arial" w:cs="Arial"/>
          <w:b/>
          <w:i/>
          <w:iCs/>
          <w:color w:val="000000" w:themeColor="text1"/>
          <w:sz w:val="28"/>
          <w:szCs w:val="28"/>
          <w:lang w:eastAsia="pt-BR"/>
        </w:rPr>
        <w:t>bienes</w:t>
      </w:r>
      <w:proofErr w:type="spellEnd"/>
      <w:r w:rsidRPr="000F3CD2">
        <w:rPr>
          <w:rFonts w:ascii="Arial" w:eastAsia="Times New Roman" w:hAnsi="Arial" w:cs="Arial"/>
          <w:b/>
          <w:i/>
          <w:iCs/>
          <w:color w:val="000000" w:themeColor="text1"/>
          <w:sz w:val="28"/>
          <w:szCs w:val="28"/>
          <w:lang w:eastAsia="pt-BR"/>
        </w:rPr>
        <w:t xml:space="preserve"> jurídicos de menor valor. Esta se remonta a Hegel. Sobre </w:t>
      </w:r>
      <w:proofErr w:type="spellStart"/>
      <w:r w:rsidRPr="000F3CD2">
        <w:rPr>
          <w:rFonts w:ascii="Arial" w:eastAsia="Times New Roman" w:hAnsi="Arial" w:cs="Arial"/>
          <w:b/>
          <w:i/>
          <w:iCs/>
          <w:color w:val="000000" w:themeColor="text1"/>
          <w:sz w:val="28"/>
          <w:szCs w:val="28"/>
          <w:lang w:eastAsia="pt-BR"/>
        </w:rPr>
        <w:t>ella</w:t>
      </w:r>
      <w:proofErr w:type="spellEnd"/>
      <w:r w:rsidRPr="000F3CD2">
        <w:rPr>
          <w:rFonts w:ascii="Arial" w:eastAsia="Times New Roman" w:hAnsi="Arial" w:cs="Arial"/>
          <w:b/>
          <w:i/>
          <w:iCs/>
          <w:color w:val="000000" w:themeColor="text1"/>
          <w:sz w:val="28"/>
          <w:szCs w:val="28"/>
          <w:lang w:eastAsia="pt-BR"/>
        </w:rPr>
        <w:t xml:space="preserve"> se </w:t>
      </w:r>
      <w:proofErr w:type="spellStart"/>
      <w:r w:rsidRPr="000F3CD2">
        <w:rPr>
          <w:rFonts w:ascii="Arial" w:eastAsia="Times New Roman" w:hAnsi="Arial" w:cs="Arial"/>
          <w:b/>
          <w:i/>
          <w:iCs/>
          <w:color w:val="000000" w:themeColor="text1"/>
          <w:sz w:val="28"/>
          <w:szCs w:val="28"/>
          <w:lang w:eastAsia="pt-BR"/>
        </w:rPr>
        <w:t>ha</w:t>
      </w:r>
      <w:proofErr w:type="spellEnd"/>
      <w:r w:rsidRPr="000F3CD2">
        <w:rPr>
          <w:rFonts w:ascii="Arial" w:eastAsia="Times New Roman" w:hAnsi="Arial" w:cs="Arial"/>
          <w:b/>
          <w:i/>
          <w:iCs/>
          <w:color w:val="000000" w:themeColor="text1"/>
          <w:sz w:val="28"/>
          <w:szCs w:val="28"/>
          <w:lang w:eastAsia="pt-BR"/>
        </w:rPr>
        <w:t xml:space="preserve"> elaborado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‘teoria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colisión</w:t>
      </w:r>
      <w:proofErr w:type="spellEnd"/>
      <w:r w:rsidRPr="000F3CD2">
        <w:rPr>
          <w:rFonts w:ascii="Arial" w:eastAsia="Times New Roman" w:hAnsi="Arial" w:cs="Arial"/>
          <w:b/>
          <w:i/>
          <w:iCs/>
          <w:color w:val="000000" w:themeColor="text1"/>
          <w:sz w:val="28"/>
          <w:szCs w:val="28"/>
          <w:lang w:eastAsia="pt-BR"/>
        </w:rPr>
        <w:t xml:space="preserve">’, que parte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diferencia valorativa de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bienes</w:t>
      </w:r>
      <w:proofErr w:type="spellEnd"/>
      <w:r w:rsidRPr="000F3CD2">
        <w:rPr>
          <w:rFonts w:ascii="Arial" w:eastAsia="Times New Roman" w:hAnsi="Arial" w:cs="Arial"/>
          <w:b/>
          <w:i/>
          <w:iCs/>
          <w:color w:val="000000" w:themeColor="text1"/>
          <w:sz w:val="28"/>
          <w:szCs w:val="28"/>
          <w:lang w:eastAsia="pt-BR"/>
        </w:rPr>
        <w:t xml:space="preserve"> jurídicos. </w:t>
      </w:r>
      <w:proofErr w:type="spellStart"/>
      <w:r w:rsidRPr="000F3CD2">
        <w:rPr>
          <w:rFonts w:ascii="Arial" w:eastAsia="Times New Roman" w:hAnsi="Arial" w:cs="Arial"/>
          <w:b/>
          <w:i/>
          <w:iCs/>
          <w:color w:val="000000" w:themeColor="text1"/>
          <w:sz w:val="28"/>
          <w:szCs w:val="28"/>
          <w:lang w:eastAsia="pt-BR"/>
        </w:rPr>
        <w:t>No</w:t>
      </w:r>
      <w:proofErr w:type="spellEnd"/>
      <w:r w:rsidRPr="000F3CD2">
        <w:rPr>
          <w:rFonts w:ascii="Arial" w:eastAsia="Times New Roman" w:hAnsi="Arial" w:cs="Arial"/>
          <w:b/>
          <w:i/>
          <w:iCs/>
          <w:color w:val="000000" w:themeColor="text1"/>
          <w:sz w:val="28"/>
          <w:szCs w:val="28"/>
          <w:lang w:eastAsia="pt-BR"/>
        </w:rPr>
        <w:t xml:space="preserve"> se trata, por </w:t>
      </w:r>
      <w:proofErr w:type="spellStart"/>
      <w:r w:rsidRPr="000F3CD2">
        <w:rPr>
          <w:rFonts w:ascii="Arial" w:eastAsia="Times New Roman" w:hAnsi="Arial" w:cs="Arial"/>
          <w:b/>
          <w:i/>
          <w:iCs/>
          <w:color w:val="000000" w:themeColor="text1"/>
          <w:sz w:val="28"/>
          <w:szCs w:val="28"/>
          <w:lang w:eastAsia="pt-BR"/>
        </w:rPr>
        <w:t>consiguiente</w:t>
      </w:r>
      <w:proofErr w:type="spellEnd"/>
      <w:r w:rsidRPr="000F3CD2">
        <w:rPr>
          <w:rFonts w:ascii="Arial" w:eastAsia="Times New Roman" w:hAnsi="Arial" w:cs="Arial"/>
          <w:b/>
          <w:i/>
          <w:iCs/>
          <w:color w:val="000000" w:themeColor="text1"/>
          <w:sz w:val="28"/>
          <w:szCs w:val="28"/>
          <w:lang w:eastAsia="pt-BR"/>
        </w:rPr>
        <w:t xml:space="preserve">, de que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estas soluciones </w:t>
      </w:r>
      <w:proofErr w:type="spellStart"/>
      <w:r w:rsidRPr="000F3CD2">
        <w:rPr>
          <w:rFonts w:ascii="Arial" w:eastAsia="Times New Roman" w:hAnsi="Arial" w:cs="Arial"/>
          <w:b/>
          <w:i/>
          <w:iCs/>
          <w:color w:val="000000" w:themeColor="text1"/>
          <w:sz w:val="28"/>
          <w:szCs w:val="28"/>
          <w:lang w:eastAsia="pt-BR"/>
        </w:rPr>
        <w:t>haya</w:t>
      </w:r>
      <w:proofErr w:type="spellEnd"/>
      <w:r w:rsidRPr="000F3CD2">
        <w:rPr>
          <w:rFonts w:ascii="Arial" w:eastAsia="Times New Roman" w:hAnsi="Arial" w:cs="Arial"/>
          <w:b/>
          <w:i/>
          <w:iCs/>
          <w:color w:val="000000" w:themeColor="text1"/>
          <w:sz w:val="28"/>
          <w:szCs w:val="28"/>
          <w:lang w:eastAsia="pt-BR"/>
        </w:rPr>
        <w:t xml:space="preserve"> diversas </w:t>
      </w:r>
      <w:proofErr w:type="spellStart"/>
      <w:r w:rsidRPr="000F3CD2">
        <w:rPr>
          <w:rFonts w:ascii="Arial" w:eastAsia="Times New Roman" w:hAnsi="Arial" w:cs="Arial"/>
          <w:b/>
          <w:i/>
          <w:iCs/>
          <w:color w:val="000000" w:themeColor="text1"/>
          <w:sz w:val="28"/>
          <w:szCs w:val="28"/>
          <w:lang w:eastAsia="pt-BR"/>
        </w:rPr>
        <w:t>graduaciones</w:t>
      </w:r>
      <w:proofErr w:type="spellEnd"/>
      <w:r w:rsidRPr="000F3CD2">
        <w:rPr>
          <w:rFonts w:ascii="Arial" w:eastAsia="Times New Roman" w:hAnsi="Arial" w:cs="Arial"/>
          <w:b/>
          <w:i/>
          <w:iCs/>
          <w:color w:val="000000" w:themeColor="text1"/>
          <w:sz w:val="28"/>
          <w:szCs w:val="28"/>
          <w:lang w:eastAsia="pt-BR"/>
        </w:rPr>
        <w:t xml:space="preserve"> dentro de </w:t>
      </w:r>
      <w:proofErr w:type="spellStart"/>
      <w:r w:rsidRPr="000F3CD2">
        <w:rPr>
          <w:rFonts w:ascii="Arial" w:eastAsia="Times New Roman" w:hAnsi="Arial" w:cs="Arial"/>
          <w:b/>
          <w:i/>
          <w:iCs/>
          <w:color w:val="000000" w:themeColor="text1"/>
          <w:sz w:val="28"/>
          <w:szCs w:val="28"/>
          <w:lang w:eastAsia="pt-BR"/>
        </w:rPr>
        <w:t>un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mismo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principio</w:t>
      </w:r>
      <w:proofErr w:type="spellEnd"/>
      <w:r w:rsidRPr="000F3CD2">
        <w:rPr>
          <w:rFonts w:ascii="Arial" w:eastAsia="Times New Roman" w:hAnsi="Arial" w:cs="Arial"/>
          <w:b/>
          <w:i/>
          <w:iCs/>
          <w:color w:val="000000" w:themeColor="text1"/>
          <w:sz w:val="28"/>
          <w:szCs w:val="28"/>
          <w:lang w:eastAsia="pt-BR"/>
        </w:rPr>
        <w:t xml:space="preserve">, sino de que </w:t>
      </w:r>
      <w:proofErr w:type="spellStart"/>
      <w:r w:rsidRPr="000F3CD2">
        <w:rPr>
          <w:rFonts w:ascii="Arial" w:eastAsia="Times New Roman" w:hAnsi="Arial" w:cs="Arial"/>
          <w:b/>
          <w:i/>
          <w:iCs/>
          <w:color w:val="000000" w:themeColor="text1"/>
          <w:sz w:val="28"/>
          <w:szCs w:val="28"/>
          <w:lang w:eastAsia="pt-BR"/>
        </w:rPr>
        <w:t>constituyen</w:t>
      </w:r>
      <w:proofErr w:type="spellEnd"/>
      <w:r w:rsidRPr="000F3CD2">
        <w:rPr>
          <w:rFonts w:ascii="Arial" w:eastAsia="Times New Roman" w:hAnsi="Arial" w:cs="Arial"/>
          <w:b/>
          <w:i/>
          <w:iCs/>
          <w:color w:val="000000" w:themeColor="text1"/>
          <w:sz w:val="28"/>
          <w:szCs w:val="28"/>
          <w:lang w:eastAsia="pt-BR"/>
        </w:rPr>
        <w:t xml:space="preserve"> dos enfoques fundamentalmente distintos. Pese a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diversidad</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supuestos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reciente</w:t>
      </w:r>
      <w:proofErr w:type="spellEnd"/>
      <w:r w:rsidRPr="000F3CD2">
        <w:rPr>
          <w:rFonts w:ascii="Arial" w:eastAsia="Times New Roman" w:hAnsi="Arial" w:cs="Arial"/>
          <w:b/>
          <w:i/>
          <w:iCs/>
          <w:color w:val="000000" w:themeColor="text1"/>
          <w:sz w:val="28"/>
          <w:szCs w:val="28"/>
          <w:lang w:eastAsia="pt-BR"/>
        </w:rPr>
        <w:t xml:space="preserve"> dogmática se </w:t>
      </w:r>
      <w:proofErr w:type="spellStart"/>
      <w:r w:rsidRPr="000F3CD2">
        <w:rPr>
          <w:rFonts w:ascii="Arial" w:eastAsia="Times New Roman" w:hAnsi="Arial" w:cs="Arial"/>
          <w:b/>
          <w:i/>
          <w:iCs/>
          <w:color w:val="000000" w:themeColor="text1"/>
          <w:sz w:val="28"/>
          <w:szCs w:val="28"/>
          <w:lang w:eastAsia="pt-BR"/>
        </w:rPr>
        <w:t>han</w:t>
      </w:r>
      <w:proofErr w:type="spellEnd"/>
      <w:r w:rsidRPr="000F3CD2">
        <w:rPr>
          <w:rFonts w:ascii="Arial" w:eastAsia="Times New Roman" w:hAnsi="Arial" w:cs="Arial"/>
          <w:b/>
          <w:i/>
          <w:iCs/>
          <w:color w:val="000000" w:themeColor="text1"/>
          <w:sz w:val="28"/>
          <w:szCs w:val="28"/>
          <w:lang w:eastAsia="pt-BR"/>
        </w:rPr>
        <w:t xml:space="preserve"> defendido durante largo </w:t>
      </w:r>
      <w:proofErr w:type="spellStart"/>
      <w:r w:rsidRPr="000F3CD2">
        <w:rPr>
          <w:rFonts w:ascii="Arial" w:eastAsia="Times New Roman" w:hAnsi="Arial" w:cs="Arial"/>
          <w:b/>
          <w:i/>
          <w:iCs/>
          <w:color w:val="000000" w:themeColor="text1"/>
          <w:sz w:val="28"/>
          <w:szCs w:val="28"/>
          <w:lang w:eastAsia="pt-BR"/>
        </w:rPr>
        <w:t>tiempo</w:t>
      </w:r>
      <w:proofErr w:type="spellEnd"/>
      <w:r w:rsidRPr="000F3CD2">
        <w:rPr>
          <w:rFonts w:ascii="Arial" w:eastAsia="Times New Roman" w:hAnsi="Arial" w:cs="Arial"/>
          <w:b/>
          <w:i/>
          <w:iCs/>
          <w:color w:val="000000" w:themeColor="text1"/>
          <w:sz w:val="28"/>
          <w:szCs w:val="28"/>
          <w:lang w:eastAsia="pt-BR"/>
        </w:rPr>
        <w:t xml:space="preserve"> ‘teorias unitárias’ que </w:t>
      </w:r>
      <w:proofErr w:type="spellStart"/>
      <w:r w:rsidRPr="000F3CD2">
        <w:rPr>
          <w:rFonts w:ascii="Arial" w:eastAsia="Times New Roman" w:hAnsi="Arial" w:cs="Arial"/>
          <w:b/>
          <w:i/>
          <w:iCs/>
          <w:color w:val="000000" w:themeColor="text1"/>
          <w:sz w:val="28"/>
          <w:szCs w:val="28"/>
          <w:lang w:eastAsia="pt-BR"/>
        </w:rPr>
        <w:t>pretendieron</w:t>
      </w:r>
      <w:proofErr w:type="spellEnd"/>
      <w:r w:rsidRPr="000F3CD2">
        <w:rPr>
          <w:rFonts w:ascii="Arial" w:eastAsia="Times New Roman" w:hAnsi="Arial" w:cs="Arial"/>
          <w:b/>
          <w:i/>
          <w:iCs/>
          <w:color w:val="000000" w:themeColor="text1"/>
          <w:sz w:val="28"/>
          <w:szCs w:val="28"/>
          <w:lang w:eastAsia="pt-BR"/>
        </w:rPr>
        <w:t xml:space="preserve"> contemplar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totalidad</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los</w:t>
      </w:r>
      <w:proofErr w:type="spellEnd"/>
      <w:r w:rsidRPr="000F3CD2">
        <w:rPr>
          <w:rFonts w:ascii="Arial" w:eastAsia="Times New Roman" w:hAnsi="Arial" w:cs="Arial"/>
          <w:b/>
          <w:i/>
          <w:iCs/>
          <w:color w:val="000000" w:themeColor="text1"/>
          <w:sz w:val="28"/>
          <w:szCs w:val="28"/>
          <w:lang w:eastAsia="pt-BR"/>
        </w:rPr>
        <w:t xml:space="preserve"> casos de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bien</w:t>
      </w:r>
      <w:proofErr w:type="spellEnd"/>
      <w:r w:rsidRPr="000F3CD2">
        <w:rPr>
          <w:rFonts w:ascii="Arial" w:eastAsia="Times New Roman" w:hAnsi="Arial" w:cs="Arial"/>
          <w:b/>
          <w:i/>
          <w:iCs/>
          <w:color w:val="000000" w:themeColor="text1"/>
          <w:sz w:val="28"/>
          <w:szCs w:val="28"/>
          <w:lang w:eastAsia="pt-BR"/>
        </w:rPr>
        <w:t xml:space="preserve"> como causas de </w:t>
      </w:r>
      <w:proofErr w:type="spellStart"/>
      <w:r w:rsidRPr="000F3CD2">
        <w:rPr>
          <w:rFonts w:ascii="Arial" w:eastAsia="Times New Roman" w:hAnsi="Arial" w:cs="Arial"/>
          <w:b/>
          <w:i/>
          <w:iCs/>
          <w:color w:val="000000" w:themeColor="text1"/>
          <w:sz w:val="28"/>
          <w:szCs w:val="28"/>
          <w:lang w:eastAsia="pt-BR"/>
        </w:rPr>
        <w:t>exculpación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según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pensamiento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equidad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bien</w:t>
      </w:r>
      <w:proofErr w:type="spellEnd"/>
      <w:r w:rsidRPr="000F3CD2">
        <w:rPr>
          <w:rFonts w:ascii="Arial" w:eastAsia="Times New Roman" w:hAnsi="Arial" w:cs="Arial"/>
          <w:b/>
          <w:i/>
          <w:iCs/>
          <w:color w:val="000000" w:themeColor="text1"/>
          <w:sz w:val="28"/>
          <w:szCs w:val="28"/>
          <w:lang w:eastAsia="pt-BR"/>
        </w:rPr>
        <w:t xml:space="preserve"> como causas de </w:t>
      </w:r>
      <w:proofErr w:type="spellStart"/>
      <w:r w:rsidRPr="000F3CD2">
        <w:rPr>
          <w:rFonts w:ascii="Arial" w:eastAsia="Times New Roman" w:hAnsi="Arial" w:cs="Arial"/>
          <w:b/>
          <w:i/>
          <w:iCs/>
          <w:color w:val="000000" w:themeColor="text1"/>
          <w:sz w:val="28"/>
          <w:szCs w:val="28"/>
          <w:lang w:eastAsia="pt-BR"/>
        </w:rPr>
        <w:t>justificación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según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ide a de </w:t>
      </w:r>
      <w:proofErr w:type="spellStart"/>
      <w:r w:rsidRPr="000F3CD2">
        <w:rPr>
          <w:rFonts w:ascii="Arial" w:eastAsia="Times New Roman" w:hAnsi="Arial" w:cs="Arial"/>
          <w:b/>
          <w:i/>
          <w:iCs/>
          <w:color w:val="000000" w:themeColor="text1"/>
          <w:sz w:val="28"/>
          <w:szCs w:val="28"/>
          <w:lang w:eastAsia="pt-BR"/>
        </w:rPr>
        <w:t>colisión</w:t>
      </w:r>
      <w:proofErr w:type="spellEnd"/>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 xml:space="preserve">(Hans-Heinrich JESCHECK, </w:t>
      </w:r>
      <w:r w:rsidRPr="000F3CD2">
        <w:rPr>
          <w:rFonts w:ascii="Arial" w:eastAsia="Times New Roman" w:hAnsi="Arial" w:cs="Arial"/>
          <w:b/>
          <w:i/>
          <w:iCs/>
          <w:color w:val="000000" w:themeColor="text1"/>
          <w:sz w:val="28"/>
          <w:szCs w:val="28"/>
          <w:lang w:eastAsia="pt-BR"/>
        </w:rPr>
        <w:t xml:space="preserve">Tratado de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w:t>
      </w:r>
      <w:r w:rsidRPr="000F3CD2">
        <w:rPr>
          <w:rFonts w:ascii="Arial" w:eastAsia="Times New Roman" w:hAnsi="Arial" w:cs="Arial"/>
          <w:b/>
          <w:color w:val="000000" w:themeColor="text1"/>
          <w:sz w:val="28"/>
          <w:szCs w:val="28"/>
          <w:lang w:eastAsia="pt-BR"/>
        </w:rPr>
        <w:t>parte general</w:t>
      </w:r>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p.317)</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23. Novamente se faz pertinente a lição dada por </w:t>
      </w:r>
      <w:proofErr w:type="spellStart"/>
      <w:r w:rsidRPr="000F3CD2">
        <w:rPr>
          <w:rFonts w:ascii="Arial" w:eastAsia="Times New Roman" w:hAnsi="Arial" w:cs="Arial"/>
          <w:b/>
          <w:color w:val="000000" w:themeColor="text1"/>
          <w:sz w:val="28"/>
          <w:szCs w:val="28"/>
          <w:lang w:eastAsia="pt-BR"/>
        </w:rPr>
        <w:t>Jescheck</w:t>
      </w:r>
      <w:proofErr w:type="spellEnd"/>
      <w:r w:rsidRPr="000F3CD2">
        <w:rPr>
          <w:rFonts w:ascii="Arial" w:eastAsia="Times New Roman" w:hAnsi="Arial" w:cs="Arial"/>
          <w:b/>
          <w:color w:val="000000" w:themeColor="text1"/>
          <w:sz w:val="28"/>
          <w:szCs w:val="28"/>
          <w:lang w:eastAsia="pt-BR"/>
        </w:rPr>
        <w:t xml:space="preserve">. </w:t>
      </w:r>
      <w:r w:rsidRPr="000F3CD2">
        <w:rPr>
          <w:rFonts w:ascii="Arial" w:eastAsia="Times New Roman" w:hAnsi="Arial" w:cs="Arial"/>
          <w:b/>
          <w:i/>
          <w:iCs/>
          <w:color w:val="000000" w:themeColor="text1"/>
          <w:sz w:val="28"/>
          <w:szCs w:val="28"/>
          <w:lang w:eastAsia="pt-BR"/>
        </w:rPr>
        <w:t xml:space="preserve">"A diferencia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legítima defensa y de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defensa de cosas, que </w:t>
      </w:r>
      <w:proofErr w:type="spellStart"/>
      <w:r w:rsidRPr="000F3CD2">
        <w:rPr>
          <w:rFonts w:ascii="Arial" w:eastAsia="Times New Roman" w:hAnsi="Arial" w:cs="Arial"/>
          <w:b/>
          <w:i/>
          <w:iCs/>
          <w:color w:val="000000" w:themeColor="text1"/>
          <w:sz w:val="28"/>
          <w:szCs w:val="28"/>
          <w:lang w:eastAsia="pt-BR"/>
        </w:rPr>
        <w:t>responden</w:t>
      </w:r>
      <w:proofErr w:type="spellEnd"/>
      <w:r w:rsidRPr="000F3CD2">
        <w:rPr>
          <w:rFonts w:ascii="Arial" w:eastAsia="Times New Roman" w:hAnsi="Arial" w:cs="Arial"/>
          <w:b/>
          <w:i/>
          <w:iCs/>
          <w:color w:val="000000" w:themeColor="text1"/>
          <w:sz w:val="28"/>
          <w:szCs w:val="28"/>
          <w:lang w:eastAsia="pt-BR"/>
        </w:rPr>
        <w:t xml:space="preserve"> a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aprobación</w:t>
      </w:r>
      <w:proofErr w:type="spellEnd"/>
      <w:r w:rsidRPr="000F3CD2">
        <w:rPr>
          <w:rFonts w:ascii="Arial" w:eastAsia="Times New Roman" w:hAnsi="Arial" w:cs="Arial"/>
          <w:b/>
          <w:i/>
          <w:iCs/>
          <w:color w:val="000000" w:themeColor="text1"/>
          <w:sz w:val="28"/>
          <w:szCs w:val="28"/>
          <w:lang w:eastAsia="pt-BR"/>
        </w:rPr>
        <w:t xml:space="preserve"> jurídica, </w:t>
      </w:r>
      <w:proofErr w:type="spellStart"/>
      <w:r w:rsidRPr="000F3CD2">
        <w:rPr>
          <w:rFonts w:ascii="Arial" w:eastAsia="Times New Roman" w:hAnsi="Arial" w:cs="Arial"/>
          <w:b/>
          <w:i/>
          <w:iCs/>
          <w:color w:val="000000" w:themeColor="text1"/>
          <w:sz w:val="28"/>
          <w:szCs w:val="28"/>
          <w:lang w:eastAsia="pt-BR"/>
        </w:rPr>
        <w:t>el</w:t>
      </w:r>
      <w:proofErr w:type="spellEnd"/>
      <w:r w:rsidRPr="000F3CD2">
        <w:rPr>
          <w:rFonts w:ascii="Arial" w:eastAsia="Times New Roman" w:hAnsi="Arial" w:cs="Arial"/>
          <w:b/>
          <w:i/>
          <w:iCs/>
          <w:color w:val="000000" w:themeColor="text1"/>
          <w:sz w:val="28"/>
          <w:szCs w:val="28"/>
          <w:lang w:eastAsia="pt-BR"/>
        </w:rPr>
        <w:t xml:space="preserve"> estado de </w:t>
      </w:r>
      <w:proofErr w:type="spellStart"/>
      <w:r w:rsidRPr="000F3CD2">
        <w:rPr>
          <w:rFonts w:ascii="Arial" w:eastAsia="Times New Roman" w:hAnsi="Arial" w:cs="Arial"/>
          <w:b/>
          <w:i/>
          <w:iCs/>
          <w:color w:val="000000" w:themeColor="text1"/>
          <w:sz w:val="28"/>
          <w:szCs w:val="28"/>
          <w:lang w:eastAsia="pt-BR"/>
        </w:rPr>
        <w:t>necesidad</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agresivo</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constituye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expresión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consecuente</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pensamiento</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ponderación</w:t>
      </w:r>
      <w:proofErr w:type="spellEnd"/>
      <w:r w:rsidRPr="000F3CD2">
        <w:rPr>
          <w:rFonts w:ascii="Arial" w:eastAsia="Times New Roman" w:hAnsi="Arial" w:cs="Arial"/>
          <w:b/>
          <w:i/>
          <w:iCs/>
          <w:color w:val="000000" w:themeColor="text1"/>
          <w:sz w:val="28"/>
          <w:szCs w:val="28"/>
          <w:lang w:eastAsia="pt-BR"/>
        </w:rPr>
        <w:t xml:space="preserve"> de </w:t>
      </w:r>
      <w:proofErr w:type="spellStart"/>
      <w:r w:rsidRPr="000F3CD2">
        <w:rPr>
          <w:rFonts w:ascii="Arial" w:eastAsia="Times New Roman" w:hAnsi="Arial" w:cs="Arial"/>
          <w:b/>
          <w:i/>
          <w:iCs/>
          <w:color w:val="000000" w:themeColor="text1"/>
          <w:sz w:val="28"/>
          <w:szCs w:val="28"/>
          <w:lang w:eastAsia="pt-BR"/>
        </w:rPr>
        <w:t>bienes</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desaparición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injusto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resultado mediante </w:t>
      </w:r>
      <w:proofErr w:type="spellStart"/>
      <w:r w:rsidRPr="000F3CD2">
        <w:rPr>
          <w:rFonts w:ascii="Arial" w:eastAsia="Times New Roman" w:hAnsi="Arial" w:cs="Arial"/>
          <w:b/>
          <w:i/>
          <w:iCs/>
          <w:color w:val="000000" w:themeColor="text1"/>
          <w:sz w:val="28"/>
          <w:szCs w:val="28"/>
          <w:lang w:eastAsia="pt-BR"/>
        </w:rPr>
        <w:t>la</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salvación</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bien</w:t>
      </w:r>
      <w:proofErr w:type="spellEnd"/>
      <w:r w:rsidRPr="000F3CD2">
        <w:rPr>
          <w:rFonts w:ascii="Arial" w:eastAsia="Times New Roman" w:hAnsi="Arial" w:cs="Arial"/>
          <w:b/>
          <w:i/>
          <w:iCs/>
          <w:color w:val="000000" w:themeColor="text1"/>
          <w:sz w:val="28"/>
          <w:szCs w:val="28"/>
          <w:lang w:eastAsia="pt-BR"/>
        </w:rPr>
        <w:t xml:space="preserve"> </w:t>
      </w:r>
      <w:proofErr w:type="gramStart"/>
      <w:r w:rsidRPr="000F3CD2">
        <w:rPr>
          <w:rFonts w:ascii="Arial" w:eastAsia="Times New Roman" w:hAnsi="Arial" w:cs="Arial"/>
          <w:b/>
          <w:i/>
          <w:iCs/>
          <w:color w:val="000000" w:themeColor="text1"/>
          <w:sz w:val="28"/>
          <w:szCs w:val="28"/>
          <w:lang w:eastAsia="pt-BR"/>
        </w:rPr>
        <w:t>más valioso</w:t>
      </w:r>
      <w:proofErr w:type="gramEnd"/>
      <w:r w:rsidRPr="000F3CD2">
        <w:rPr>
          <w:rFonts w:ascii="Arial" w:eastAsia="Times New Roman" w:hAnsi="Arial" w:cs="Arial"/>
          <w:b/>
          <w:i/>
          <w:iCs/>
          <w:color w:val="000000" w:themeColor="text1"/>
          <w:sz w:val="28"/>
          <w:szCs w:val="28"/>
          <w:lang w:eastAsia="pt-BR"/>
        </w:rPr>
        <w:t>)".</w:t>
      </w:r>
      <w:r w:rsidRPr="000F3CD2">
        <w:rPr>
          <w:rFonts w:ascii="Arial" w:eastAsia="Times New Roman" w:hAnsi="Arial" w:cs="Arial"/>
          <w:b/>
          <w:color w:val="000000" w:themeColor="text1"/>
          <w:sz w:val="28"/>
          <w:szCs w:val="28"/>
          <w:lang w:eastAsia="pt-BR"/>
        </w:rPr>
        <w:t xml:space="preserve"> Hans-Heinrich JESCHECK, </w:t>
      </w:r>
      <w:r w:rsidRPr="000F3CD2">
        <w:rPr>
          <w:rFonts w:ascii="Arial" w:eastAsia="Times New Roman" w:hAnsi="Arial" w:cs="Arial"/>
          <w:b/>
          <w:i/>
          <w:iCs/>
          <w:color w:val="000000" w:themeColor="text1"/>
          <w:sz w:val="28"/>
          <w:szCs w:val="28"/>
          <w:lang w:eastAsia="pt-BR"/>
        </w:rPr>
        <w:t xml:space="preserve">Tratado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w:t>
      </w:r>
      <w:r w:rsidRPr="000F3CD2">
        <w:rPr>
          <w:rFonts w:ascii="Arial" w:eastAsia="Times New Roman" w:hAnsi="Arial" w:cs="Arial"/>
          <w:b/>
          <w:color w:val="000000" w:themeColor="text1"/>
          <w:sz w:val="28"/>
          <w:szCs w:val="28"/>
          <w:lang w:eastAsia="pt-BR"/>
        </w:rPr>
        <w:t>: parte general, p. 320.</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24. Guilherme de Souza NUCCI, </w:t>
      </w:r>
      <w:r w:rsidRPr="000F3CD2">
        <w:rPr>
          <w:rFonts w:ascii="Arial" w:eastAsia="Times New Roman" w:hAnsi="Arial" w:cs="Arial"/>
          <w:b/>
          <w:i/>
          <w:iCs/>
          <w:color w:val="000000" w:themeColor="text1"/>
          <w:sz w:val="28"/>
          <w:szCs w:val="28"/>
          <w:lang w:eastAsia="pt-BR"/>
        </w:rPr>
        <w:t xml:space="preserve">Código penal comentado, </w:t>
      </w:r>
      <w:r w:rsidRPr="000F3CD2">
        <w:rPr>
          <w:rFonts w:ascii="Arial" w:eastAsia="Times New Roman" w:hAnsi="Arial" w:cs="Arial"/>
          <w:b/>
          <w:color w:val="000000" w:themeColor="text1"/>
          <w:sz w:val="28"/>
          <w:szCs w:val="28"/>
          <w:lang w:eastAsia="pt-BR"/>
        </w:rPr>
        <w:t>p. 158.</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25. Emmanuel KANT, citado por Hans-Heinrich JESCHECK, </w:t>
      </w:r>
      <w:r w:rsidRPr="000F3CD2">
        <w:rPr>
          <w:rFonts w:ascii="Arial" w:eastAsia="Times New Roman" w:hAnsi="Arial" w:cs="Arial"/>
          <w:b/>
          <w:i/>
          <w:iCs/>
          <w:color w:val="000000" w:themeColor="text1"/>
          <w:sz w:val="28"/>
          <w:szCs w:val="28"/>
          <w:lang w:eastAsia="pt-BR"/>
        </w:rPr>
        <w:t xml:space="preserve">Tratado </w:t>
      </w:r>
      <w:proofErr w:type="spellStart"/>
      <w:r w:rsidRPr="000F3CD2">
        <w:rPr>
          <w:rFonts w:ascii="Arial" w:eastAsia="Times New Roman" w:hAnsi="Arial" w:cs="Arial"/>
          <w:b/>
          <w:i/>
          <w:iCs/>
          <w:color w:val="000000" w:themeColor="text1"/>
          <w:sz w:val="28"/>
          <w:szCs w:val="28"/>
          <w:lang w:eastAsia="pt-BR"/>
        </w:rPr>
        <w:t>del</w:t>
      </w:r>
      <w:proofErr w:type="spellEnd"/>
      <w:r w:rsidRPr="000F3CD2">
        <w:rPr>
          <w:rFonts w:ascii="Arial" w:eastAsia="Times New Roman" w:hAnsi="Arial" w:cs="Arial"/>
          <w:b/>
          <w:i/>
          <w:iCs/>
          <w:color w:val="000000" w:themeColor="text1"/>
          <w:sz w:val="28"/>
          <w:szCs w:val="28"/>
          <w:lang w:eastAsia="pt-BR"/>
        </w:rPr>
        <w:t xml:space="preserve"> </w:t>
      </w:r>
      <w:proofErr w:type="spellStart"/>
      <w:r w:rsidRPr="000F3CD2">
        <w:rPr>
          <w:rFonts w:ascii="Arial" w:eastAsia="Times New Roman" w:hAnsi="Arial" w:cs="Arial"/>
          <w:b/>
          <w:i/>
          <w:iCs/>
          <w:color w:val="000000" w:themeColor="text1"/>
          <w:sz w:val="28"/>
          <w:szCs w:val="28"/>
          <w:lang w:eastAsia="pt-BR"/>
        </w:rPr>
        <w:t>derecho</w:t>
      </w:r>
      <w:proofErr w:type="spellEnd"/>
      <w:r w:rsidRPr="000F3CD2">
        <w:rPr>
          <w:rFonts w:ascii="Arial" w:eastAsia="Times New Roman" w:hAnsi="Arial" w:cs="Arial"/>
          <w:b/>
          <w:i/>
          <w:iCs/>
          <w:color w:val="000000" w:themeColor="text1"/>
          <w:sz w:val="28"/>
          <w:szCs w:val="28"/>
          <w:lang w:eastAsia="pt-BR"/>
        </w:rPr>
        <w:t xml:space="preserve"> penal: </w:t>
      </w:r>
      <w:r w:rsidRPr="000F3CD2">
        <w:rPr>
          <w:rFonts w:ascii="Arial" w:eastAsia="Times New Roman" w:hAnsi="Arial" w:cs="Arial"/>
          <w:b/>
          <w:color w:val="000000" w:themeColor="text1"/>
          <w:sz w:val="28"/>
          <w:szCs w:val="28"/>
          <w:lang w:eastAsia="pt-BR"/>
        </w:rPr>
        <w:t>parte general</w:t>
      </w:r>
      <w:r w:rsidRPr="000F3CD2">
        <w:rPr>
          <w:rFonts w:ascii="Arial" w:eastAsia="Times New Roman" w:hAnsi="Arial" w:cs="Arial"/>
          <w:b/>
          <w:i/>
          <w:iCs/>
          <w:color w:val="000000" w:themeColor="text1"/>
          <w:sz w:val="28"/>
          <w:szCs w:val="28"/>
          <w:lang w:eastAsia="pt-BR"/>
        </w:rPr>
        <w:t xml:space="preserve">, </w:t>
      </w:r>
      <w:r w:rsidRPr="000F3CD2">
        <w:rPr>
          <w:rFonts w:ascii="Arial" w:eastAsia="Times New Roman" w:hAnsi="Arial" w:cs="Arial"/>
          <w:b/>
          <w:color w:val="000000" w:themeColor="text1"/>
          <w:sz w:val="28"/>
          <w:szCs w:val="28"/>
          <w:lang w:eastAsia="pt-BR"/>
        </w:rPr>
        <w:t>p.357.</w:t>
      </w:r>
    </w:p>
    <w:p w:rsidR="009D3466" w:rsidRPr="000F3CD2" w:rsidRDefault="009D3466" w:rsidP="009D3466">
      <w:pPr>
        <w:spacing w:before="100" w:beforeAutospacing="1" w:after="100" w:afterAutospacing="1" w:line="240" w:lineRule="auto"/>
        <w:jc w:val="both"/>
        <w:rPr>
          <w:rFonts w:ascii="Arial" w:eastAsia="Times New Roman" w:hAnsi="Arial" w:cs="Arial"/>
          <w:b/>
          <w:color w:val="000000" w:themeColor="text1"/>
          <w:sz w:val="28"/>
          <w:szCs w:val="28"/>
          <w:lang w:eastAsia="pt-BR"/>
        </w:rPr>
      </w:pPr>
      <w:r w:rsidRPr="000F3CD2">
        <w:rPr>
          <w:rFonts w:ascii="Arial" w:eastAsia="Times New Roman" w:hAnsi="Arial" w:cs="Arial"/>
          <w:b/>
          <w:i/>
          <w:iCs/>
          <w:color w:val="000000" w:themeColor="text1"/>
          <w:sz w:val="28"/>
          <w:szCs w:val="28"/>
          <w:lang w:eastAsia="pt-BR"/>
        </w:rPr>
        <w:t xml:space="preserve">26. cf. </w:t>
      </w:r>
      <w:r w:rsidRPr="000F3CD2">
        <w:rPr>
          <w:rFonts w:ascii="Arial" w:eastAsia="Times New Roman" w:hAnsi="Arial" w:cs="Arial"/>
          <w:b/>
          <w:color w:val="000000" w:themeColor="text1"/>
          <w:sz w:val="28"/>
          <w:szCs w:val="28"/>
          <w:lang w:eastAsia="pt-BR"/>
        </w:rPr>
        <w:t xml:space="preserve">Edgar Magalhães NORONHA, </w:t>
      </w:r>
      <w:r w:rsidRPr="000F3CD2">
        <w:rPr>
          <w:rFonts w:ascii="Arial" w:eastAsia="Times New Roman" w:hAnsi="Arial" w:cs="Arial"/>
          <w:b/>
          <w:i/>
          <w:iCs/>
          <w:color w:val="000000" w:themeColor="text1"/>
          <w:sz w:val="28"/>
          <w:szCs w:val="28"/>
          <w:lang w:eastAsia="pt-BR"/>
        </w:rPr>
        <w:t xml:space="preserve">Direito penal, </w:t>
      </w:r>
      <w:r w:rsidRPr="000F3CD2">
        <w:rPr>
          <w:rFonts w:ascii="Arial" w:eastAsia="Times New Roman" w:hAnsi="Arial" w:cs="Arial"/>
          <w:b/>
          <w:color w:val="000000" w:themeColor="text1"/>
          <w:sz w:val="28"/>
          <w:szCs w:val="28"/>
          <w:lang w:eastAsia="pt-BR"/>
        </w:rPr>
        <w:t>v.1., p. 194.</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DENÚNCIAS DE IRREGULARIDADES NA SECRETARIA MUNICIPAL DE EDUCAÇÃO DA PREFEITURA MUNICIPAL DE GARÇA (SP):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Sobre a Comissão de Sindicância da Portaria nº 33.104/20, ofício nº 041/20, de 13/05/20, da Secretaria Municipal de Garça (SP), comunico que a membra da Comissão,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Sandra Pereira </w:t>
      </w:r>
      <w:r w:rsidRPr="000F3CD2">
        <w:rPr>
          <w:rFonts w:ascii="Arial" w:hAnsi="Arial" w:cs="Arial"/>
          <w:b/>
          <w:color w:val="000000" w:themeColor="text1"/>
          <w:sz w:val="28"/>
          <w:szCs w:val="28"/>
        </w:rPr>
        <w:lastRenderedPageBreak/>
        <w:t>Ribeiro, é PEB I, designada politicamente como Coordenadora/Supervisora Escolar na SME de Garça (SP), faz parte e propaganda eleitoral à atual gestão da Prefeitura Municipal de Garça (SP). Utiliza-se de seu cargo político de liderança, em comissão (designada),  para fazer a cabeça (politicagens) de seus liderados em prol do atual prefeito da cidade de Garça (SP), inclusive para se manter no cargo com a permanência da atual administração pública municipal a partir de 2021, portanto esta professora tem interesses pessoais e conflitos de interesses em questões que estão sendo desmembradas contra a atual gestão da Prefeitura Municipal de Garça e a Secretaria Municipal de Educação de Garça. Caracterizando-se não neutra, não impessoal, à esta Sindicância em questão.</w:t>
      </w:r>
    </w:p>
    <w:p w:rsidR="009D3466" w:rsidRPr="000F3CD2" w:rsidRDefault="009D3466" w:rsidP="009D3466">
      <w:pPr>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Sr. Rafael de Oliveira Cita e o Sr. Gustavo Sávio, que fazem parte também desta Comissão de Sindicância, por entrarem em minha sala de direção na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 vasculharem meus objetos e documentos pessoais, procurando provas ilícitas contra mim, autorizarem a retirada da CPU do meu computador pela TI, revirarem de ponta cabeça todos os documentos, pastas, gavetas  e armários  da sala da direção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por invasão de minha privacidade, respondem criminalmente por suas ações fascistas, a mando da Prefeitura Municipal de Garça por perseguição política, através do Boletim de Ocorrência nº 202005210606317 – Delegacia de Polícia Eletrônica, elaborado pelos policiais que usaram de força para entrada na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contra os autores, para retirar meus objetos e pertences pessoais e me entregarem. Portanto, os citados, amigos de maldades, têm interesses em me prejudicarem nesta Sindicância Administrativa e são atrelados (paus mandados) do atual prefeito da cidade de Garça (SP).  </w:t>
      </w:r>
    </w:p>
    <w:p w:rsidR="009D3466" w:rsidRPr="000F3CD2" w:rsidRDefault="009D3466" w:rsidP="009D3466">
      <w:pPr>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CENÁRIO CONTEMPORÂNEO DA SECRETARIA DE EDUCAÇÃO DA PREFEITURA MUNICIPAL DE GARÇA (SP) - SME, JUSRISDICIONADA PELA DIRETORIA REGIONAL DE ENSINO DE MARÍLIA (SP) DA SECRETARIA DE EDUCAÇÃO (SEDUC) DO GOVERNO DO ESTADO DE SÃO PAULO: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Secretaria Municipal de Educação de </w:t>
      </w:r>
      <w:proofErr w:type="spellStart"/>
      <w:r w:rsidRPr="000F3CD2">
        <w:rPr>
          <w:rFonts w:ascii="Arial" w:hAnsi="Arial" w:cs="Arial"/>
          <w:b/>
          <w:color w:val="000000" w:themeColor="text1"/>
          <w:sz w:val="28"/>
          <w:szCs w:val="28"/>
        </w:rPr>
        <w:t>Garça-SP</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Rozely</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Gabana</w:t>
      </w:r>
      <w:proofErr w:type="spellEnd"/>
      <w:r w:rsidRPr="000F3CD2">
        <w:rPr>
          <w:rFonts w:ascii="Arial" w:hAnsi="Arial" w:cs="Arial"/>
          <w:b/>
          <w:color w:val="000000" w:themeColor="text1"/>
          <w:sz w:val="28"/>
          <w:szCs w:val="28"/>
        </w:rPr>
        <w:t xml:space="preserve"> Padilha </w:t>
      </w:r>
      <w:proofErr w:type="gramStart"/>
      <w:r w:rsidRPr="000F3CD2">
        <w:rPr>
          <w:rFonts w:ascii="Arial" w:hAnsi="Arial" w:cs="Arial"/>
          <w:b/>
          <w:color w:val="000000" w:themeColor="text1"/>
          <w:sz w:val="28"/>
          <w:szCs w:val="28"/>
        </w:rPr>
        <w:t>Silva ,</w:t>
      </w:r>
      <w:proofErr w:type="gramEnd"/>
      <w:r w:rsidRPr="000F3CD2">
        <w:rPr>
          <w:rFonts w:ascii="Arial" w:hAnsi="Arial" w:cs="Arial"/>
          <w:b/>
          <w:color w:val="000000" w:themeColor="text1"/>
          <w:sz w:val="28"/>
          <w:szCs w:val="28"/>
        </w:rPr>
        <w:t xml:space="preserve"> ocupa cargo político (designada, </w:t>
      </w:r>
      <w:r w:rsidRPr="000F3CD2">
        <w:rPr>
          <w:rFonts w:ascii="Arial" w:hAnsi="Arial" w:cs="Arial"/>
          <w:b/>
          <w:color w:val="000000" w:themeColor="text1"/>
          <w:sz w:val="28"/>
          <w:szCs w:val="28"/>
        </w:rPr>
        <w:lastRenderedPageBreak/>
        <w:t xml:space="preserve">ela não é efetiva da </w:t>
      </w:r>
      <w:proofErr w:type="spellStart"/>
      <w:r w:rsidRPr="000F3CD2">
        <w:rPr>
          <w:rFonts w:ascii="Arial" w:hAnsi="Arial" w:cs="Arial"/>
          <w:b/>
          <w:color w:val="000000" w:themeColor="text1"/>
          <w:sz w:val="28"/>
          <w:szCs w:val="28"/>
        </w:rPr>
        <w:t>pseudo</w:t>
      </w:r>
      <w:proofErr w:type="spellEnd"/>
      <w:r w:rsidRPr="000F3CD2">
        <w:rPr>
          <w:rFonts w:ascii="Arial" w:hAnsi="Arial" w:cs="Arial"/>
          <w:b/>
          <w:color w:val="000000" w:themeColor="text1"/>
          <w:sz w:val="28"/>
          <w:szCs w:val="28"/>
        </w:rPr>
        <w:t xml:space="preserve"> Rede Municipal de Educação de Garça, é uma Secretária de Educação biônica) e utiliza-se de seu cargo para fazer política(s) e politicagem(s) em prol do atual Prefeito da Cidade de Garça. Ela usa professores, coordenadores pedagógicos, diretores de escolas e funcionários operacionais como massa de manobra, como instrumento de manutenção no cargo e reeleição do atual Prefeito para 2021.</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Secretaria de Educação,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Rozely</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Gabana</w:t>
      </w:r>
      <w:proofErr w:type="spellEnd"/>
      <w:r w:rsidRPr="000F3CD2">
        <w:rPr>
          <w:rFonts w:ascii="Arial" w:hAnsi="Arial" w:cs="Arial"/>
          <w:b/>
          <w:color w:val="000000" w:themeColor="text1"/>
          <w:sz w:val="28"/>
          <w:szCs w:val="28"/>
        </w:rPr>
        <w:t>, tem um irmão que presta serviços nos telhados das escolas municipais de Garça, e somente o irmão dela ganha as licitações para prestação de serviços às escolas municipais de Garça, portanto ela gerencia interesses particulares dela e de sua família no desempenho de suas funções.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Se seguirmos os princípios da ética, da legalidade, da transparência, da moralidade, da eficiência, da eficácia, da justiça, da economicidade, da transparência, da probidade administrativa, da valorização do serviço e do servidor públicos... esta Secretária de Educação tem que ser afastada do seu cargo, pois há conflitos de interesses, até a apuração preliminar e definitiva das disfunções e irregularidades coniventes com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Rozely</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Gabana</w:t>
      </w:r>
      <w:proofErr w:type="spellEnd"/>
      <w:r w:rsidRPr="000F3CD2">
        <w:rPr>
          <w:rFonts w:ascii="Arial" w:hAnsi="Arial" w:cs="Arial"/>
          <w:b/>
          <w:color w:val="000000" w:themeColor="text1"/>
          <w:sz w:val="28"/>
          <w:szCs w:val="28"/>
        </w:rPr>
        <w:t xml:space="preserve"> na Secretaria Municipal de Educação de </w:t>
      </w:r>
      <w:proofErr w:type="gramStart"/>
      <w:r w:rsidRPr="000F3CD2">
        <w:rPr>
          <w:rFonts w:ascii="Arial" w:hAnsi="Arial" w:cs="Arial"/>
          <w:b/>
          <w:color w:val="000000" w:themeColor="text1"/>
          <w:sz w:val="28"/>
          <w:szCs w:val="28"/>
        </w:rPr>
        <w:t>Garça(</w:t>
      </w:r>
      <w:proofErr w:type="gramEnd"/>
      <w:r w:rsidRPr="000F3CD2">
        <w:rPr>
          <w:rFonts w:ascii="Arial" w:hAnsi="Arial" w:cs="Arial"/>
          <w:b/>
          <w:color w:val="000000" w:themeColor="text1"/>
          <w:sz w:val="28"/>
          <w:szCs w:val="28"/>
        </w:rPr>
        <w:t>SP).</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Encontrei diversas disfunções organizacionais, burocráticas, administrativas e operacionais no exercício de minhas atribuições na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No uso de minhas atribuições procurei, e venho procurando gerenciar a Creche e as perseguições que venho sofrendo da SME, só que existem situações que não me deixam calar. A Rede Municipal de Ensino de Garça não é rede autônoma, ela é heterônima, e subserviente à Diretoria de Ensino de Marília, pertencente a Secretaria Estadual de Educação (SEDUC) do Governo do Estado de São Paulo.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Comissão de Avaliação de Desempenho, à qual avalia a estabilidade de novos diretores, é composta de dois supervisores e um coordenador pedagógico, os quais estão aguardando nomeação e posse no cargo de Diretor de Escola, ou seja, quanto mais diretores forem reprovados na avaliação probatória, mais cargos vagos de diretor de escola haverá e assim correrá a listagem deles, que estão aprovados, </w:t>
      </w:r>
      <w:r w:rsidRPr="000F3CD2">
        <w:rPr>
          <w:rFonts w:ascii="Arial" w:hAnsi="Arial" w:cs="Arial"/>
          <w:b/>
          <w:color w:val="000000" w:themeColor="text1"/>
          <w:sz w:val="28"/>
          <w:szCs w:val="28"/>
        </w:rPr>
        <w:lastRenderedPageBreak/>
        <w:t>assumindo os cargos de diretores que estiverem vagos. Portanto, entendo que há conflitos de interesses dentro dessa Comissão de Avaliação e Desempenho dos Novos Diretores.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Sem nenhuma integração ou formação continuada para tal, por parte da Secretaria Municipal de Educação, assumi o cargo de diretor de escola na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estando a prestação de contas do ano de 2018 para fazer, o Projeto Político Pedagógico da escola para alinhá-lo à base nacional comum curricular (BNCC), ao currículo paulista e proposta Sesi São Paulo de Ensino com atraso de 1 ano para entrega (2018), alto absenteísmo de professores e funcionários, um quadro de apoio administrativo inexistente, um quadro de apoio operacional defasado, necessidades de materiais, recursos humanos, físicos, tecnológicos, financeiros no que tange à creche. O Município de Garça possui Escolas Estaduais e Municipais com salas ociosas, à espera de estudantes, não vejo motivo </w:t>
      </w:r>
      <w:proofErr w:type="gramStart"/>
      <w:r w:rsidRPr="000F3CD2">
        <w:rPr>
          <w:rFonts w:ascii="Arial" w:hAnsi="Arial" w:cs="Arial"/>
          <w:b/>
          <w:color w:val="000000" w:themeColor="text1"/>
          <w:sz w:val="28"/>
          <w:szCs w:val="28"/>
        </w:rPr>
        <w:t>da</w:t>
      </w:r>
      <w:proofErr w:type="gramEnd"/>
      <w:r w:rsidRPr="000F3CD2">
        <w:rPr>
          <w:rFonts w:ascii="Arial" w:hAnsi="Arial" w:cs="Arial"/>
          <w:b/>
          <w:color w:val="000000" w:themeColor="text1"/>
          <w:sz w:val="28"/>
          <w:szCs w:val="28"/>
        </w:rPr>
        <w:t xml:space="preserve"> Prefeitura Municipal de Garça fazer contratos com conveniadas particulares ou filantrópicas para atendimento à demanda de nossa clientela em idade escolar.</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Em novembro de 2018, cheguei com uma proposta de trabalho pedagógico e de gestão escolar diferenciada para 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Só recebi críticas depreciativas, resistências, perseguições, cerceamentos de liberdades de expressão... por parte da Secretaria Municipal de Educação, cujos membros só sabem usar diretores de escola, coordenadores pedagógicos, professores e funcionários como massa de manobra para atender de forma política à Gestão Municipal atual, utilizando-se de cargos politicamente e tornando todos reféns deles.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As avaliações de desempenho feitas pela Secretaria Municipal de Educação, não seguem o princípio da transparência e probidade administrativa, pois conforme não observância do Decreto Municipal de Avaliação dos Servidores, os diretores não têm acesso as suas avaliações feitas pela Secretaria Municipal de Educação para ciência e questionamento. Legalmente os professores readaptados têm que se alocarem em salas de leitura. A Prefeitura Municipal de Garça, através da Secretaria Municipal de Educação, burla a legislação e coloca nas salas de leitura professores não readaptados. Estou sofrendo perseguições políticas da Secretaria Municipal de Educação e da Prefeitura Municipal de Garça, por ajudar minhas crianças (62 </w:t>
      </w:r>
      <w:r w:rsidRPr="000F3CD2">
        <w:rPr>
          <w:rFonts w:ascii="Arial" w:hAnsi="Arial" w:cs="Arial"/>
          <w:b/>
          <w:color w:val="000000" w:themeColor="text1"/>
          <w:sz w:val="28"/>
          <w:szCs w:val="28"/>
        </w:rPr>
        <w:lastRenderedPageBreak/>
        <w:t>crianças de 4 meses à 3 anos e 11 meses) e seus familiares em altíssimo risco de vulnerabilidade social, em tempos de pandemia planetária do Coronavírus.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Continuo, mesmo afastado por 60 (</w:t>
      </w:r>
      <w:proofErr w:type="gramStart"/>
      <w:r w:rsidRPr="000F3CD2">
        <w:rPr>
          <w:rFonts w:ascii="Arial" w:hAnsi="Arial" w:cs="Arial"/>
          <w:b/>
          <w:color w:val="000000" w:themeColor="text1"/>
          <w:sz w:val="28"/>
          <w:szCs w:val="28"/>
        </w:rPr>
        <w:t>sessenta)  dias</w:t>
      </w:r>
      <w:proofErr w:type="gramEnd"/>
      <w:r w:rsidRPr="000F3CD2">
        <w:rPr>
          <w:rFonts w:ascii="Arial" w:hAnsi="Arial" w:cs="Arial"/>
          <w:b/>
          <w:color w:val="000000" w:themeColor="text1"/>
          <w:sz w:val="28"/>
          <w:szCs w:val="28"/>
        </w:rPr>
        <w:t xml:space="preserve">, sendo remunerado e com todos os benefícios e vantagens, desde 18/05/20, de forma abrupta, vexatória e abusiva, ajudando a comunidade do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com recursos próprios das equipes gestoras, docente e operacional. É o lado social de ajuda aos familiares necessitados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Este é o motivo da Prefeitura Municipal de Garça e da Secretaria Municipal de Educação me perseguir politicamente, mas quero deixar bem claro que não há nenhum político atrás de mim, inclusive nem nesta cidade eu voto, voto na Capital onde moro.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Quando cheguei na Unidade Escolar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nem panela de pressão havia na cozinha, a cozinheira estava cozinhando em panela normal. A cozinha da Unidade Escolar está totalmente irregular, embasados nas boas práticas de cozinha escolar.</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Faltam telas nas portas e janelas, faltam rodinhos nas portas para evitar a entrada de ratos, baratas e aranhas, as prateleiras das despensas são erroneamente de madeira, deveriam ser de alvenaria, a cozinha possui irregularmente materiais porosos (madeira e espuma), colheres, facas e garfos com cabo de madeira, inclusive colher de pau (materiais porosos), irregular à cozinha escolar e um fogão de quatro bocas industrial todo oxidado no fundo (perigo de explosão). Já fui notificado duas vezes pelo Conselho Municipal de Alimentação de Garça para regularizar esse estado precário, patológico, da cozinha e despensa da creche. Comuniquei a Secretaria Municipal de Educação para liberar verbas para adequação da minha despensa e cozinha, sem resposta ou satisfação até o presente momento.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refeitório dos alunos, é inexistente um bebedouro de água para os estudantes beberem água antes e depois das refeições, fazendo com que as crianças se utilizem dos banheiros, local não adequado para eles lavarem as mãos antes e depois das refeições ou beberem água não filtrada dos lavatórios.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Na cozinha, pelas janelas bate um sol infernal, depois que arrancaram as árvores que estavam danificando o alicerce e a </w:t>
      </w:r>
      <w:r w:rsidRPr="000F3CD2">
        <w:rPr>
          <w:rFonts w:ascii="Arial" w:hAnsi="Arial" w:cs="Arial"/>
          <w:b/>
          <w:color w:val="000000" w:themeColor="text1"/>
          <w:sz w:val="28"/>
          <w:szCs w:val="28"/>
        </w:rPr>
        <w:lastRenderedPageBreak/>
        <w:t>estrutura do prédio escolar, é inexistente exaustores para minimizar esse calor, e fazer circulação de ar na cozinha, é proibido pela cozinha piloto o uso de ventiladores. Do lado de fora da cozinha colocaram uma caixa de gordura nova que estourou com o cimentado do local e já até provocou queda de funcionários, devido ao desnível no vão.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calçada em torno do prédio escolar está toda rachada e esburacada, já provocou quedas de crianças, professores e funcionárias.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meio do prédio escolar, há uma dilatação de canto a canto de uma espessura de um dedo, trazendo pânico para quem vê, demonstrando claramente que a escola está se rachando ao meio, devido ao tamanho do buraco e da rachadura nas paredes e no teto.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As duas caixas d’água são de um material de substâncias cancerígenas (amianto), já foi solicitada a troca junto à Secretaria Municipal de Educação e até a presente data não foi resolvido.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parquinho das crianças existem brinquedos de ferro, os quais estão enferrujados, podendo ocasionar ferimento nas crianças e a areia do parquinho há muitos anos não é trocada.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muro lateral e do fundo da escola fazem divisa com a chácara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Regina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Grejo</w:t>
      </w:r>
      <w:proofErr w:type="spellEnd"/>
      <w:r w:rsidRPr="000F3CD2">
        <w:rPr>
          <w:rFonts w:ascii="Arial" w:hAnsi="Arial" w:cs="Arial"/>
          <w:b/>
          <w:color w:val="000000" w:themeColor="text1"/>
          <w:sz w:val="28"/>
          <w:szCs w:val="28"/>
        </w:rPr>
        <w:t xml:space="preserve">, Secretária Municipal de Assistência e Desenvolvimento Social da Prefeitura Municipal de Garça (SP),   que não mura ou engrada ou cerca sua chácara, trazendo diversos problemas para a Creche: presença de usuários de drogas ou entorpecentes, se drogando e bebendo álcool no terreno baldio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as árvores do lado dela, ao lado do muro da creche, foram todas cortadas e jogaram um líquido escuro e atearam fogo, colocando em risco o muro e o alicerce do muro.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No final da semana passada, 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autorizou funcionários pagos por ela, a colocarem fogo no mato seco da chácara dela, as chamas de fogo chegaram próximos a dois cilindros de gás da creche, podendo à época, causar danos significativos com a explosão dos cilindros de gás.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 xml:space="preserve">No dia 29 de fevereiro de 2020, às 19h15, a escola foi invadida por elementos não identificados que fizerem uma escadinha no muro da parte do terreno da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(fundo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e levaram duas luminárias, além de forçarem a porta do Berçário II, conforme imagens obtidas junto à Life, e juntadas ao boletim de ocorrência de danos ao patrimônio público, devendo a proprietária tomar providências para fechamento da sua chácara e a Prefeitura Municipal de Garça comunicar o “</w:t>
      </w:r>
      <w:r w:rsidRPr="000F3CD2">
        <w:rPr>
          <w:rStyle w:val="nfase"/>
          <w:rFonts w:ascii="Arial" w:hAnsi="Arial" w:cs="Arial"/>
          <w:b/>
          <w:color w:val="000000" w:themeColor="text1"/>
          <w:sz w:val="28"/>
          <w:szCs w:val="28"/>
        </w:rPr>
        <w:t xml:space="preserve">Clã </w:t>
      </w:r>
      <w:proofErr w:type="spellStart"/>
      <w:r w:rsidRPr="000F3CD2">
        <w:rPr>
          <w:rStyle w:val="nfase"/>
          <w:rFonts w:ascii="Arial" w:hAnsi="Arial" w:cs="Arial"/>
          <w:b/>
          <w:color w:val="000000" w:themeColor="text1"/>
          <w:sz w:val="28"/>
          <w:szCs w:val="28"/>
        </w:rPr>
        <w:t>Marangão</w:t>
      </w:r>
      <w:proofErr w:type="spellEnd"/>
      <w:r w:rsidRPr="000F3CD2">
        <w:rPr>
          <w:rStyle w:val="nfase"/>
          <w:rFonts w:ascii="Arial" w:hAnsi="Arial" w:cs="Arial"/>
          <w:b/>
          <w:color w:val="000000" w:themeColor="text1"/>
          <w:sz w:val="28"/>
          <w:szCs w:val="28"/>
        </w:rPr>
        <w:t>”</w:t>
      </w:r>
      <w:r w:rsidRPr="000F3CD2">
        <w:rPr>
          <w:rFonts w:ascii="Arial" w:hAnsi="Arial" w:cs="Arial"/>
          <w:b/>
          <w:color w:val="000000" w:themeColor="text1"/>
          <w:sz w:val="28"/>
          <w:szCs w:val="28"/>
        </w:rPr>
        <w:t xml:space="preserve">, proprietários do imóvel, sobre a danificação do patrimônio deles. Boletim de Ocorrência nº 650/2020, DP de Garça (SP).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Regina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Grejo</w:t>
      </w:r>
      <w:proofErr w:type="spellEnd"/>
      <w:r w:rsidRPr="000F3CD2">
        <w:rPr>
          <w:rFonts w:ascii="Arial" w:hAnsi="Arial" w:cs="Arial"/>
          <w:b/>
          <w:color w:val="000000" w:themeColor="text1"/>
          <w:sz w:val="28"/>
          <w:szCs w:val="28"/>
        </w:rPr>
        <w:t xml:space="preserve">, Secretária Municipal de Assistência e Desenvolvimento Social da Prefeitura Municipal de Garça (SP), responde ao Ministério Público do Estado de São Paulo por Crime Ambiental praticado em sua chácara particular, como ela ocupa cargo político de alto escalão na Prefeitura Municipal de Garça (SP) ela é imexível por parte da Administração Municipal de Garça (SP).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calçada à frente da creche foi parcialmente destruída por um caminhão da Secretaria de Obras, que entrou na escola para deixar terra para tampar os buracos das árvores que foram arrancadas e existe uma árvore enorme na direção da sala dos professores que está danificando a estrutura da creche e casa do vizinho. O SAMA foi notificado duas vezes para solucionar o problema e nada foi feito até o presente momento.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escola toda, inclusive grades e muros, precisam de uma pintura de manutenção, as portas de ferro dos banheiros das crianças, das salas dos professores, da direção, da lavanderia, das salas de aula, da cozinha, portas de entrada e saída do almoxarifado, da despensa, estão todas enferrujadas e sem manutenção.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O espelho do corredor interno da escola está solto da madeira, podendo a qualquer momento cair no chão e machucar uma criança, uma professora ou um funcionário. Já foi avisado à Secretaria de Obras e nada foi solucionado até o presente momento.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suporte do maternal II, onde as crianças penduram suas mochilas ou bolsas escolares, está faltando ganchos. Os ganchos foram comprados com recursos próprios, e avisado à </w:t>
      </w:r>
      <w:r w:rsidRPr="000F3CD2">
        <w:rPr>
          <w:rFonts w:ascii="Arial" w:hAnsi="Arial" w:cs="Arial"/>
          <w:b/>
          <w:color w:val="000000" w:themeColor="text1"/>
          <w:sz w:val="28"/>
          <w:szCs w:val="28"/>
        </w:rPr>
        <w:lastRenderedPageBreak/>
        <w:t>Secretaria de Obras para executar o serviço e nada foi feito até o presente momento.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Os armários de ferro dos meninos e das meninas nos banheiros/vestiários estão enferrujados em mau estado de conservação, podendo a qualquer momento causar acidentes nas crianças ou nas professoras ou funcionários, por perfuração.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Estou sendo acusado de não ter prestado a conta do PDDE 2019 (Programa Dinheiro Direto na Escola) do Governo Federal, apesar de ter caído a verba do PDDE 2020, por as escolas estarem com o PDDE 2019 em situação regular, ou seja, terem prestado as contas positivamente.</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referida escola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está inscrita em cinco prêmios nacionais, são projetos pedagógicos de destaque e estou impossibilitado de pegar as senhas desses projetos no meu computador, pois tenho que alimentar o sistema de projetos para dar continuidade ao processo, levando em consideração que esses projetos trarão uma verba de recursos próprios de aproximadamente R$ 300.000,00 (Trezentos mil reais), quantia significativa para 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“sair do vermelho”. Também estou impossibilitado de passar onde estão as senhas dos prêmios nacionais à Coordenadora Pedagógica dar continuidade, pois fomos proibidos pela SME de nos comunicarmos. As senhas estão num arquivo do meu computador que levaram a CPU.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Eu preciso retirar um documento oficial que está em cima da minha mesa ao lado da impressora, que prova que 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Deyse</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Serapião</w:t>
      </w:r>
      <w:proofErr w:type="spellEnd"/>
      <w:r w:rsidRPr="000F3CD2">
        <w:rPr>
          <w:rFonts w:ascii="Arial" w:hAnsi="Arial" w:cs="Arial"/>
          <w:b/>
          <w:color w:val="000000" w:themeColor="text1"/>
          <w:sz w:val="28"/>
          <w:szCs w:val="28"/>
        </w:rPr>
        <w:t xml:space="preserve"> é proprietária legal da chácara que vem causando transtornos à Creche Inês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Na minha sala possuo exames médicos laboratoriais retidos e necessários a minha consulta médica na próxima segunda-feira, no Hospital do Servidor Público Estadual, bairro </w:t>
      </w:r>
      <w:proofErr w:type="gramStart"/>
      <w:r w:rsidRPr="000F3CD2">
        <w:rPr>
          <w:rFonts w:ascii="Arial" w:hAnsi="Arial" w:cs="Arial"/>
          <w:b/>
          <w:color w:val="000000" w:themeColor="text1"/>
          <w:sz w:val="28"/>
          <w:szCs w:val="28"/>
        </w:rPr>
        <w:t>Ibirapuera,  na</w:t>
      </w:r>
      <w:proofErr w:type="gramEnd"/>
      <w:r w:rsidRPr="000F3CD2">
        <w:rPr>
          <w:rFonts w:ascii="Arial" w:hAnsi="Arial" w:cs="Arial"/>
          <w:b/>
          <w:color w:val="000000" w:themeColor="text1"/>
          <w:sz w:val="28"/>
          <w:szCs w:val="28"/>
        </w:rPr>
        <w:t xml:space="preserve"> Capital Paulista.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Pelo decreto de afastamento laboral municipal nº 9037/20, art.5º, inc.  I, possuo enfermidades que me impedem do trabalho presencial como estava fazendo até meu abrupto e abusivo afastamento, solicitei relatórios médicos em um hospital público estadual (HSPE), que faço tratamento na Capital de São Paulo, mas devido ao epicentro da pandemia do Coronavírus ser na Capital, não está sendo possível dirigir-me ao meu domicílio na </w:t>
      </w:r>
      <w:r w:rsidRPr="000F3CD2">
        <w:rPr>
          <w:rFonts w:ascii="Arial" w:hAnsi="Arial" w:cs="Arial"/>
          <w:b/>
          <w:color w:val="000000" w:themeColor="text1"/>
          <w:sz w:val="28"/>
          <w:szCs w:val="28"/>
        </w:rPr>
        <w:lastRenderedPageBreak/>
        <w:t xml:space="preserve">Capital Paulista, optando por não abandonar a Direção da Escola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por responsabilidade com a Comunidade </w:t>
      </w:r>
      <w:proofErr w:type="spellStart"/>
      <w:r w:rsidRPr="000F3CD2">
        <w:rPr>
          <w:rFonts w:ascii="Arial" w:hAnsi="Arial" w:cs="Arial"/>
          <w:b/>
          <w:color w:val="000000" w:themeColor="text1"/>
          <w:sz w:val="28"/>
          <w:szCs w:val="28"/>
        </w:rPr>
        <w:t>i</w:t>
      </w:r>
      <w:r w:rsidRPr="000F3CD2">
        <w:rPr>
          <w:rStyle w:val="nfase"/>
          <w:rFonts w:ascii="Arial" w:hAnsi="Arial" w:cs="Arial"/>
          <w:b/>
          <w:color w:val="000000" w:themeColor="text1"/>
          <w:sz w:val="28"/>
          <w:szCs w:val="28"/>
        </w:rPr>
        <w:t>nesiana</w:t>
      </w:r>
      <w:proofErr w:type="spellEnd"/>
      <w:r w:rsidRPr="000F3CD2">
        <w:rPr>
          <w:rStyle w:val="nfase"/>
          <w:rFonts w:ascii="Arial" w:hAnsi="Arial" w:cs="Arial"/>
          <w:b/>
          <w:color w:val="000000" w:themeColor="text1"/>
          <w:sz w:val="28"/>
          <w:szCs w:val="28"/>
        </w:rPr>
        <w:t xml:space="preserve"> em vulnerabilidade social devido a pandemia planetária do Coronavírus</w:t>
      </w:r>
      <w:r w:rsidRPr="000F3CD2">
        <w:rPr>
          <w:rFonts w:ascii="Arial" w:hAnsi="Arial" w:cs="Arial"/>
          <w:b/>
          <w:color w:val="000000" w:themeColor="text1"/>
          <w:sz w:val="28"/>
          <w:szCs w:val="28"/>
        </w:rPr>
        <w:t>.</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Tenho que fechar a folha de pagamento, prestação de contas financeiras, controle de estoque (cozinha, almoxarifado e material escolar), manutenção e pequenos reparos na unidade escolar junto a Secretária de Obras e Serviços Urbanos, preparação do arquivo morto para encaminhamento ao Arquivo Central, elaboração de projetos pedagógicos da Creche para participar de prêmios nacionais e olhar refinado de auxilio e ajuda a comunidade </w:t>
      </w:r>
      <w:proofErr w:type="spellStart"/>
      <w:r w:rsidRPr="000F3CD2">
        <w:rPr>
          <w:rFonts w:ascii="Arial" w:hAnsi="Arial" w:cs="Arial"/>
          <w:b/>
          <w:color w:val="000000" w:themeColor="text1"/>
          <w:sz w:val="28"/>
          <w:szCs w:val="28"/>
        </w:rPr>
        <w:t>i</w:t>
      </w:r>
      <w:r w:rsidRPr="000F3CD2">
        <w:rPr>
          <w:rStyle w:val="nfase"/>
          <w:rFonts w:ascii="Arial" w:hAnsi="Arial" w:cs="Arial"/>
          <w:b/>
          <w:color w:val="000000" w:themeColor="text1"/>
          <w:sz w:val="28"/>
          <w:szCs w:val="28"/>
        </w:rPr>
        <w:t>nesiana</w:t>
      </w:r>
      <w:proofErr w:type="spellEnd"/>
      <w:r w:rsidRPr="000F3CD2">
        <w:rPr>
          <w:rStyle w:val="nfase"/>
          <w:rFonts w:ascii="Arial" w:hAnsi="Arial" w:cs="Arial"/>
          <w:b/>
          <w:color w:val="000000" w:themeColor="text1"/>
          <w:sz w:val="28"/>
          <w:szCs w:val="28"/>
        </w:rPr>
        <w:t xml:space="preserve"> </w:t>
      </w:r>
      <w:r w:rsidRPr="000F3CD2">
        <w:rPr>
          <w:rFonts w:ascii="Arial" w:hAnsi="Arial" w:cs="Arial"/>
          <w:b/>
          <w:color w:val="000000" w:themeColor="text1"/>
          <w:sz w:val="28"/>
          <w:szCs w:val="28"/>
        </w:rPr>
        <w:t>em momentos difíceis provocado por isolamento social e a pandemia do Coronavírus, é meu ímpeto numa comunidade escolar de altíssima vulnerabilidade social e de subsistência.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Um questionamento feito pelos Diretores é que não sendo a Rede Municipal de Garça uma rede autônoma, e sim, uma </w:t>
      </w:r>
      <w:proofErr w:type="spellStart"/>
      <w:r w:rsidRPr="000F3CD2">
        <w:rPr>
          <w:rFonts w:ascii="Arial" w:hAnsi="Arial" w:cs="Arial"/>
          <w:b/>
          <w:color w:val="000000" w:themeColor="text1"/>
          <w:sz w:val="28"/>
          <w:szCs w:val="28"/>
        </w:rPr>
        <w:t>pseuda</w:t>
      </w:r>
      <w:proofErr w:type="spellEnd"/>
      <w:r w:rsidRPr="000F3CD2">
        <w:rPr>
          <w:rFonts w:ascii="Arial" w:hAnsi="Arial" w:cs="Arial"/>
          <w:b/>
          <w:color w:val="000000" w:themeColor="text1"/>
          <w:sz w:val="28"/>
          <w:szCs w:val="28"/>
        </w:rPr>
        <w:t xml:space="preserve"> rede ou um engodo ou falácia de rede de ensino, estão se questionando a respeito da subordinação dos Supervisores de Políticas Pedagógicas e de Coordenadores Pedagógicos da Secretaria de Educação no que tange autoridades não reconhecidas pela Supervisão nas Escolas Municipais, já que tudo tem que partir da Diretoria Regional de Marília, da Secretaria de Educação do Governo do Estado de São Paulo.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Maria Thereza Ricci </w:t>
      </w:r>
      <w:proofErr w:type="spellStart"/>
      <w:r w:rsidRPr="000F3CD2">
        <w:rPr>
          <w:rFonts w:ascii="Arial" w:hAnsi="Arial" w:cs="Arial"/>
          <w:b/>
          <w:color w:val="000000" w:themeColor="text1"/>
          <w:sz w:val="28"/>
          <w:szCs w:val="28"/>
        </w:rPr>
        <w:t>Sartore</w:t>
      </w:r>
      <w:proofErr w:type="spellEnd"/>
      <w:r w:rsidRPr="000F3CD2">
        <w:rPr>
          <w:rFonts w:ascii="Arial" w:hAnsi="Arial" w:cs="Arial"/>
          <w:b/>
          <w:color w:val="000000" w:themeColor="text1"/>
          <w:sz w:val="28"/>
          <w:szCs w:val="28"/>
        </w:rPr>
        <w:t>, Secretária da Gestão Administrativa da Prefeitura Municipal de Garça (em cargo político de alto escalão da Prefeitura Municipal de Garça), sem avisar-me, tirou meu acesso da plataforma </w:t>
      </w:r>
      <w:r w:rsidRPr="000F3CD2">
        <w:rPr>
          <w:rStyle w:val="nfase"/>
          <w:rFonts w:ascii="Arial" w:hAnsi="Arial" w:cs="Arial"/>
          <w:b/>
          <w:color w:val="000000" w:themeColor="text1"/>
          <w:sz w:val="28"/>
          <w:szCs w:val="28"/>
        </w:rPr>
        <w:t>1doc</w:t>
      </w:r>
      <w:r w:rsidRPr="000F3CD2">
        <w:rPr>
          <w:rFonts w:ascii="Arial" w:hAnsi="Arial" w:cs="Arial"/>
          <w:b/>
          <w:color w:val="000000" w:themeColor="text1"/>
          <w:sz w:val="28"/>
          <w:szCs w:val="28"/>
        </w:rPr>
        <w:t> há aproximadamente 10 dias, este sistema é o meu instrumento gerencial como gestor escolar, prejudicando-me.</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Secretaria Municipal de Educação bloqueou-me, há mais ou menos dez dias, do grupo de trabalho do </w:t>
      </w:r>
      <w:proofErr w:type="spellStart"/>
      <w:r w:rsidRPr="000F3CD2">
        <w:rPr>
          <w:rStyle w:val="nfase"/>
          <w:rFonts w:ascii="Arial" w:hAnsi="Arial" w:cs="Arial"/>
          <w:b/>
          <w:color w:val="000000" w:themeColor="text1"/>
          <w:sz w:val="28"/>
          <w:szCs w:val="28"/>
        </w:rPr>
        <w:t>Wattsapp</w:t>
      </w:r>
      <w:proofErr w:type="spellEnd"/>
      <w:r w:rsidRPr="000F3CD2">
        <w:rPr>
          <w:rFonts w:ascii="Arial" w:hAnsi="Arial" w:cs="Arial"/>
          <w:b/>
          <w:color w:val="000000" w:themeColor="text1"/>
          <w:sz w:val="28"/>
          <w:szCs w:val="28"/>
        </w:rPr>
        <w:t> (gestores) sem me comunicar, grupo esse instrumento de minha atuação profissional, prejudicando-me.</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Secretaria Municipal de Educação, orientou a Coordenadora Pedagógica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a tirar-me do grupo de </w:t>
      </w:r>
      <w:proofErr w:type="spellStart"/>
      <w:r w:rsidRPr="000F3CD2">
        <w:rPr>
          <w:rStyle w:val="nfase"/>
          <w:rFonts w:ascii="Arial" w:hAnsi="Arial" w:cs="Arial"/>
          <w:b/>
          <w:color w:val="000000" w:themeColor="text1"/>
          <w:sz w:val="28"/>
          <w:szCs w:val="28"/>
        </w:rPr>
        <w:t>Wattsapp</w:t>
      </w:r>
      <w:proofErr w:type="spellEnd"/>
      <w:r w:rsidRPr="000F3CD2">
        <w:rPr>
          <w:rFonts w:ascii="Arial" w:hAnsi="Arial" w:cs="Arial"/>
          <w:b/>
          <w:color w:val="000000" w:themeColor="text1"/>
          <w:sz w:val="28"/>
          <w:szCs w:val="28"/>
        </w:rPr>
        <w:t> do NEI (Inez 2020), prejudicando-me, pois perdi o acesso de comunicar-me com professoras e funcionários que gesto.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Perseguições à liberdade de expressão e pensamento, abusos de poder e de autoridade, injustiças, descasos, omissão... são constantes por parte da Secretaria Municipal de Educação de Garça (SP).</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Departamento de Recursos Humanos da Prefeitura de Garça deu posse e exercício </w:t>
      </w:r>
      <w:proofErr w:type="gramStart"/>
      <w:r w:rsidRPr="000F3CD2">
        <w:rPr>
          <w:rFonts w:ascii="Arial" w:hAnsi="Arial" w:cs="Arial"/>
          <w:b/>
          <w:color w:val="000000" w:themeColor="text1"/>
          <w:sz w:val="28"/>
          <w:szCs w:val="28"/>
        </w:rPr>
        <w:t>a(</w:t>
      </w:r>
      <w:proofErr w:type="gramEnd"/>
      <w:r w:rsidRPr="000F3CD2">
        <w:rPr>
          <w:rFonts w:ascii="Arial" w:hAnsi="Arial" w:cs="Arial"/>
          <w:b/>
          <w:color w:val="000000" w:themeColor="text1"/>
          <w:sz w:val="28"/>
          <w:szCs w:val="28"/>
        </w:rPr>
        <w:t>os) Diretor(es) de Escola(s) que não tem habilitação específica legal exigível para o Cargo de Diretor de Escola, ou seja, é o caso de Diretor de Escola leigo, não tem a habilitação exigível, solicito, por obséquio, apuração destes casos graves.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Inclusive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Neves, supervisora pedagógica dos Núcleos de Educação Infantil da Secretaria Municipal de Ensino da Prefeitura Municipal de Garça, sabe disso, é conivente, mas “nega de pés juntos”. É só ir no Departamento de Recursos Humanos e levantar todos os prontuários dos Diretores de Escolas ingressantes e checarem sua habilitação em gestão escolar (exigível), e a dos diplomas junto ao MEC.</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Para agravar a situação, houve caso de Diretores de Escolas que apresentaram tempo fictício ou declarações escritas inverídicas de tempo de sala de aula, exigível à posse e exercício do cargo, solicito apuração preliminar.</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solução para este impasse é verificar a veracidade de todas as declarações/atestados de tempo de serviço em sala de aula, tempo exigível e necessário de experiência no cotidiano da sala de aula, para assumir o cargo de Diretor de escola segundo o Estatuto do Magistério Público do Município de Garça (SP), e o Edital de Ingresso e de Provas e Títulos do 1º Concurso público de Diretores de Escola da Secretaria Municipal de Educação da Prefeitura Municipal de Garça. Verificar se não usaram tempo de sala de aula fictício e à veracidade do documento (atestado ou declaração) apresentado pelos Diretores de Escola na posse do cargo.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Secretaria Municipal de Educação vive “pulverizando” em suas reuniões de Diretores de Escola que há diversos diplomas falsos na Rede Municipal de Ensino de Garça, mas não faz a averiguação deste caso grave que propaga.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em conivência com a </w:t>
      </w:r>
      <w:proofErr w:type="spellStart"/>
      <w:r w:rsidRPr="000F3CD2">
        <w:rPr>
          <w:rFonts w:ascii="Arial" w:hAnsi="Arial" w:cs="Arial"/>
          <w:b/>
          <w:color w:val="000000" w:themeColor="text1"/>
          <w:sz w:val="28"/>
          <w:szCs w:val="28"/>
        </w:rPr>
        <w:t>Secretrária</w:t>
      </w:r>
      <w:proofErr w:type="spellEnd"/>
      <w:r w:rsidRPr="000F3CD2">
        <w:rPr>
          <w:rFonts w:ascii="Arial" w:hAnsi="Arial" w:cs="Arial"/>
          <w:b/>
          <w:color w:val="000000" w:themeColor="text1"/>
          <w:sz w:val="28"/>
          <w:szCs w:val="28"/>
        </w:rPr>
        <w:t xml:space="preserve"> Municipal de Educação,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Rozely</w:t>
      </w:r>
      <w:proofErr w:type="spellEnd"/>
      <w:r w:rsidRPr="000F3CD2">
        <w:rPr>
          <w:rFonts w:ascii="Arial" w:hAnsi="Arial" w:cs="Arial"/>
          <w:b/>
          <w:color w:val="000000" w:themeColor="text1"/>
          <w:sz w:val="28"/>
          <w:szCs w:val="28"/>
        </w:rPr>
        <w:t xml:space="preserve"> </w:t>
      </w:r>
      <w:proofErr w:type="spellStart"/>
      <w:r w:rsidRPr="000F3CD2">
        <w:rPr>
          <w:rFonts w:ascii="Arial" w:hAnsi="Arial" w:cs="Arial"/>
          <w:b/>
          <w:color w:val="000000" w:themeColor="text1"/>
          <w:sz w:val="28"/>
          <w:szCs w:val="28"/>
        </w:rPr>
        <w:t>Gabana</w:t>
      </w:r>
      <w:proofErr w:type="spellEnd"/>
      <w:r w:rsidRPr="000F3CD2">
        <w:rPr>
          <w:rFonts w:ascii="Arial" w:hAnsi="Arial" w:cs="Arial"/>
          <w:b/>
          <w:color w:val="000000" w:themeColor="text1"/>
          <w:sz w:val="28"/>
          <w:szCs w:val="28"/>
        </w:rPr>
        <w:t xml:space="preserve">, sabem da listagem de </w:t>
      </w:r>
      <w:r w:rsidRPr="000F3CD2">
        <w:rPr>
          <w:rFonts w:ascii="Arial" w:hAnsi="Arial" w:cs="Arial"/>
          <w:b/>
          <w:color w:val="000000" w:themeColor="text1"/>
          <w:sz w:val="28"/>
          <w:szCs w:val="28"/>
        </w:rPr>
        <w:lastRenderedPageBreak/>
        <w:t xml:space="preserve">Universidades e Faculdades que emitiram diplomas falsos aos servidores da Rede Pública Municipal de Educação de Garça (SP).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O Diretor de Escola tem que trabalhar oito horas por dia, com duas horas a mais para almoço, durante cada dia da semana, de segunda-feira a sexta-feira. Tem Diretor de Escola que trabalha mais que oito horas por dia, assina o tempo em excesso para acionar a Prefeitura de Garça na Justiça, pois a Rede Municipal de Ensino não paga horas extras.</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Além da Prefeitura Municipal de Garça, através da Secretaria Municipal de Ensino, não pagar horas extras ou banco de horas, os Diretores de Escolas e Coordenadores Pedagógicos, corre o risco de ser acionada na JUSTIÇA por essas horas excedentes que os Diretores de Escolas e Coordenadores Pedagógicos fazem e apontam em seus livros de ponto, e guardam cópias da mesma consigo. A solução para esse caso é levantar todos os livros de pontos de todos os Diretores de Escolas e de todos os Coordenadores Pedagógicos, e verificar se a carga horária é de 40(quarenta) horas no relógio semanalmente.</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Acrescento também que o Diretor de Escola não tem autonomia nenhuma por parte da Secretaria Municipal de Educação, de gerir seu estabelecimento de ensino, pois é cerceado constantemente, mesmo respondendo administrativamente, burocraticamente, financeiramente, civilmente e criminalmente pela sua unidade escolar.</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 Secretaria Municipal de Educação quer a falência das escolas públicas municipais para facilitar as escolas particulares e filantrópicas de Garça.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O prédio e o terreno da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w:t>
      </w:r>
      <w:proofErr w:type="gramStart"/>
      <w:r w:rsidRPr="000F3CD2">
        <w:rPr>
          <w:rFonts w:ascii="Arial" w:hAnsi="Arial" w:cs="Arial"/>
          <w:b/>
          <w:color w:val="000000" w:themeColor="text1"/>
          <w:sz w:val="28"/>
          <w:szCs w:val="28"/>
        </w:rPr>
        <w:t>pertence</w:t>
      </w:r>
      <w:proofErr w:type="gramEnd"/>
      <w:r w:rsidRPr="000F3CD2">
        <w:rPr>
          <w:rFonts w:ascii="Arial" w:hAnsi="Arial" w:cs="Arial"/>
          <w:b/>
          <w:color w:val="000000" w:themeColor="text1"/>
          <w:sz w:val="28"/>
          <w:szCs w:val="28"/>
        </w:rPr>
        <w:t xml:space="preserve"> a particulares, ao “</w:t>
      </w:r>
      <w:r w:rsidRPr="000F3CD2">
        <w:rPr>
          <w:rStyle w:val="nfase"/>
          <w:rFonts w:ascii="Arial" w:hAnsi="Arial" w:cs="Arial"/>
          <w:b/>
          <w:color w:val="000000" w:themeColor="text1"/>
          <w:sz w:val="28"/>
          <w:szCs w:val="28"/>
        </w:rPr>
        <w:t xml:space="preserve">Clã </w:t>
      </w:r>
      <w:proofErr w:type="spellStart"/>
      <w:r w:rsidRPr="000F3CD2">
        <w:rPr>
          <w:rStyle w:val="nfase"/>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A Prefeitura apenas gesta a creche com as equipes gestoras, docente e operacional.</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As verbas solicitadas à Secretaria Municipal de Educação são minguadas ou nunca vem, são verbas para reformas ou manutenção do prédio escolar.</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Como fui afastado por 60(sessenta) dias, a partir de 18/05/2020, por perseguição política, cerceamento de liberdade de pensamento e expressão, assédio moral... de acordo com </w:t>
      </w:r>
      <w:r w:rsidRPr="000F3CD2">
        <w:rPr>
          <w:rFonts w:ascii="Arial" w:hAnsi="Arial" w:cs="Arial"/>
          <w:b/>
          <w:color w:val="000000" w:themeColor="text1"/>
          <w:sz w:val="28"/>
          <w:szCs w:val="28"/>
        </w:rPr>
        <w:lastRenderedPageBreak/>
        <w:t xml:space="preserve">portaria nº 33.104/2020, publicada em 18/05/2020 e em analogia ao artigo nº 190 da Lei Municipal nº 2.680/91, e acatada pelo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Prefeito Municipal de Garça(SP), solicitei verbalmente à Supervisora dos Núcleos de Educação Infantil,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Neves, meus pertences pessoais que ficaram em minha sala (gavetas e mesas): exames médicos laboratoriais, passagens ida e volta para a Capital Paulista da empresa Expresso de Prata, carteirinha de professor da respectiva empresa, cartão CEF capitalização, estágio de um amigo meu para colocar no correio...</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No dia 19/05/2020, à tarde,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entrou em minha sala e vasculhou meus objetos pessoais sem minha autorização, detalhadamente, todos os meus pertences privados, particulares. Quando terminou de vasculhar minhas coisas, chamou o </w:t>
      </w:r>
      <w:proofErr w:type="spellStart"/>
      <w:r w:rsidRPr="000F3CD2">
        <w:rPr>
          <w:rFonts w:ascii="Arial" w:hAnsi="Arial" w:cs="Arial"/>
          <w:b/>
          <w:color w:val="000000" w:themeColor="text1"/>
          <w:sz w:val="28"/>
          <w:szCs w:val="28"/>
        </w:rPr>
        <w:t>Prof°</w:t>
      </w:r>
      <w:proofErr w:type="spellEnd"/>
      <w:r w:rsidRPr="000F3CD2">
        <w:rPr>
          <w:rFonts w:ascii="Arial" w:hAnsi="Arial" w:cs="Arial"/>
          <w:b/>
          <w:color w:val="000000" w:themeColor="text1"/>
          <w:sz w:val="28"/>
          <w:szCs w:val="28"/>
        </w:rPr>
        <w:t xml:space="preserve"> Ivan, deu-lhe a minha carteirinha do Expresso de Prata e um cartão magnético da CEF Capitalização, e falou que era só aquilo que ia me entregar.</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Ela, </w:t>
      </w:r>
      <w:proofErr w:type="spellStart"/>
      <w:r w:rsidRPr="000F3CD2">
        <w:rPr>
          <w:rFonts w:ascii="Arial" w:hAnsi="Arial" w:cs="Arial"/>
          <w:b/>
          <w:color w:val="000000" w:themeColor="text1"/>
          <w:sz w:val="28"/>
          <w:szCs w:val="28"/>
        </w:rPr>
        <w:t>Pofª</w:t>
      </w:r>
      <w:proofErr w:type="spellEnd"/>
      <w:r w:rsidRPr="000F3CD2">
        <w:rPr>
          <w:rFonts w:ascii="Arial" w:hAnsi="Arial" w:cs="Arial"/>
          <w:b/>
          <w:color w:val="000000" w:themeColor="text1"/>
          <w:sz w:val="28"/>
          <w:szCs w:val="28"/>
        </w:rPr>
        <w:t xml:space="preserve"> Daniela Theodoro, </w:t>
      </w:r>
      <w:proofErr w:type="spellStart"/>
      <w:r w:rsidRPr="000F3CD2">
        <w:rPr>
          <w:rFonts w:ascii="Arial" w:hAnsi="Arial" w:cs="Arial"/>
          <w:b/>
          <w:color w:val="000000" w:themeColor="text1"/>
          <w:sz w:val="28"/>
          <w:szCs w:val="28"/>
        </w:rPr>
        <w:t>reteu</w:t>
      </w:r>
      <w:proofErr w:type="spellEnd"/>
      <w:r w:rsidRPr="000F3CD2">
        <w:rPr>
          <w:rFonts w:ascii="Arial" w:hAnsi="Arial" w:cs="Arial"/>
          <w:b/>
          <w:color w:val="000000" w:themeColor="text1"/>
          <w:sz w:val="28"/>
          <w:szCs w:val="28"/>
        </w:rPr>
        <w:t xml:space="preserve"> todos os meus exames laboratoriais e minhas passagens de ônibus (Expresso de Prata) para eu não ir ao meu domicílio na Capital Paulista e passar pelos meus médicos. Abri um Boletim de Ocorrência (B.O. nº 658/20 – DP de Garça – SP) contra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Neves por invasão de privacidade, pois ela não tem o direito de vasculhar minhas coisas pessoais e dizer o que vai me entregar e o que não vai me entregar. Não satisfeita com as suas maldades e com medo de voltar para a sala de aula em 2021, a </w:t>
      </w:r>
      <w:proofErr w:type="spellStart"/>
      <w:r w:rsidRPr="000F3CD2">
        <w:rPr>
          <w:rFonts w:ascii="Arial" w:hAnsi="Arial" w:cs="Arial"/>
          <w:b/>
          <w:color w:val="000000" w:themeColor="text1"/>
          <w:sz w:val="28"/>
          <w:szCs w:val="28"/>
        </w:rPr>
        <w:t>Profª</w:t>
      </w:r>
      <w:proofErr w:type="spellEnd"/>
      <w:r w:rsidRPr="000F3CD2">
        <w:rPr>
          <w:rFonts w:ascii="Arial" w:hAnsi="Arial" w:cs="Arial"/>
          <w:b/>
          <w:color w:val="000000" w:themeColor="text1"/>
          <w:sz w:val="28"/>
          <w:szCs w:val="28"/>
        </w:rPr>
        <w:t xml:space="preserve"> Daniela Theodoro da Silva Neves, Supervisora de Políticas Pedagógicas dos Núcleos de Educação Infantil, tentou me afastar de minhas atividades laborais, pelo decreto municipal de enfermidades (artigo 5º, inciso I, decreto nº 9.037/20) com um exame médico laboratorial de próstata (PSA – sangue) de 2019 onde, após análise de um urologista, foi tido como negativo para patologias (doenças), ou seja 100% OK e o médico falou para mim que a minha próstata é igual a de um rapaz de 18 anos, graças a Deus, pois tenho históricos de câncer de próstata na família. Este exame ela retirou dos meus pertences quando invadiu a minha sala na Creche Inez </w:t>
      </w:r>
      <w:proofErr w:type="spellStart"/>
      <w:r w:rsidRPr="000F3CD2">
        <w:rPr>
          <w:rFonts w:ascii="Arial" w:hAnsi="Arial" w:cs="Arial"/>
          <w:b/>
          <w:color w:val="000000" w:themeColor="text1"/>
          <w:sz w:val="28"/>
          <w:szCs w:val="28"/>
        </w:rPr>
        <w:t>Marangão</w:t>
      </w:r>
      <w:proofErr w:type="spellEnd"/>
      <w:r w:rsidRPr="000F3CD2">
        <w:rPr>
          <w:rFonts w:ascii="Arial" w:hAnsi="Arial" w:cs="Arial"/>
          <w:b/>
          <w:color w:val="000000" w:themeColor="text1"/>
          <w:sz w:val="28"/>
          <w:szCs w:val="28"/>
        </w:rPr>
        <w:t xml:space="preserve"> e vasculhou meus objetos e documentos pessoais.         </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No dia 21/05/20, fui, pela manhã, no Departamento Jurídico da Prefeitura Municipal de Garça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Sávio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w:t>
      </w:r>
      <w:r w:rsidRPr="000F3CD2">
        <w:rPr>
          <w:rFonts w:ascii="Arial" w:hAnsi="Arial" w:cs="Arial"/>
          <w:b/>
          <w:color w:val="000000" w:themeColor="text1"/>
          <w:sz w:val="28"/>
          <w:szCs w:val="28"/>
        </w:rPr>
        <w:lastRenderedPageBreak/>
        <w:t xml:space="preserve">Rafael de Oliveira Cita falaram que às 10h30mn me entregariam meus pertences pessoais na creche. Estive no horário e local indicado, chegando lá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pegaram meus pertences, abriram a minha pasta e, sem minha autorização, começaram a “fuçar”, mexer nos meus papéis, expondo meus exames laboratoriais às Profas. Daniela Theodoro e Adriana </w:t>
      </w:r>
      <w:proofErr w:type="spellStart"/>
      <w:r w:rsidRPr="000F3CD2">
        <w:rPr>
          <w:rFonts w:ascii="Arial" w:hAnsi="Arial" w:cs="Arial"/>
          <w:b/>
          <w:color w:val="000000" w:themeColor="text1"/>
          <w:sz w:val="28"/>
          <w:szCs w:val="28"/>
        </w:rPr>
        <w:t>Viacelli</w:t>
      </w:r>
      <w:proofErr w:type="spellEnd"/>
      <w:r w:rsidRPr="000F3CD2">
        <w:rPr>
          <w:rFonts w:ascii="Arial" w:hAnsi="Arial" w:cs="Arial"/>
          <w:b/>
          <w:color w:val="000000" w:themeColor="text1"/>
          <w:sz w:val="28"/>
          <w:szCs w:val="28"/>
        </w:rPr>
        <w:t>.</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Um deles me deu uma “dura”, que não era para ter deixado objetos pessoais ali e que não ia levar nada. Aí, solicitei ajuda policial para retirar meus objetos pessoais. Fui muito bem atendido pela Polícia Militar, que lavrou o B.O. (Delegacia Eletrônica) 202005210606317, por invasão de privacidade contra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Sávio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de Oliveira Cita.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Somente assim, com força policial e boletim de ocorrência,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e o </w:t>
      </w:r>
      <w:proofErr w:type="spellStart"/>
      <w:r w:rsidRPr="000F3CD2">
        <w:rPr>
          <w:rFonts w:ascii="Arial" w:hAnsi="Arial" w:cs="Arial"/>
          <w:b/>
          <w:color w:val="000000" w:themeColor="text1"/>
          <w:sz w:val="28"/>
          <w:szCs w:val="28"/>
        </w:rPr>
        <w:t>Srº</w:t>
      </w:r>
      <w:proofErr w:type="spellEnd"/>
      <w:r w:rsidRPr="000F3CD2">
        <w:rPr>
          <w:rFonts w:ascii="Arial" w:hAnsi="Arial" w:cs="Arial"/>
          <w:b/>
          <w:color w:val="000000" w:themeColor="text1"/>
          <w:sz w:val="28"/>
          <w:szCs w:val="28"/>
        </w:rPr>
        <w:t xml:space="preserve"> Rafael entregaram meus pertences pessoais e questionando meus documentos pessoais que deixei na escola.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No dia 21/05/2020, os citados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Gustavo Sávio e o </w:t>
      </w:r>
      <w:proofErr w:type="spellStart"/>
      <w:r w:rsidRPr="000F3CD2">
        <w:rPr>
          <w:rFonts w:ascii="Arial" w:hAnsi="Arial" w:cs="Arial"/>
          <w:b/>
          <w:color w:val="000000" w:themeColor="text1"/>
          <w:sz w:val="28"/>
          <w:szCs w:val="28"/>
        </w:rPr>
        <w:t>Sr°</w:t>
      </w:r>
      <w:proofErr w:type="spellEnd"/>
      <w:r w:rsidRPr="000F3CD2">
        <w:rPr>
          <w:rFonts w:ascii="Arial" w:hAnsi="Arial" w:cs="Arial"/>
          <w:b/>
          <w:color w:val="000000" w:themeColor="text1"/>
          <w:sz w:val="28"/>
          <w:szCs w:val="28"/>
        </w:rPr>
        <w:t xml:space="preserve"> Rafael, </w:t>
      </w:r>
      <w:proofErr w:type="spellStart"/>
      <w:r w:rsidRPr="000F3CD2">
        <w:rPr>
          <w:rFonts w:ascii="Arial" w:hAnsi="Arial" w:cs="Arial"/>
          <w:b/>
          <w:color w:val="000000" w:themeColor="text1"/>
          <w:sz w:val="28"/>
          <w:szCs w:val="28"/>
        </w:rPr>
        <w:t>Srª</w:t>
      </w:r>
      <w:proofErr w:type="spellEnd"/>
      <w:r w:rsidRPr="000F3CD2">
        <w:rPr>
          <w:rFonts w:ascii="Arial" w:hAnsi="Arial" w:cs="Arial"/>
          <w:b/>
          <w:color w:val="000000" w:themeColor="text1"/>
          <w:sz w:val="28"/>
          <w:szCs w:val="28"/>
        </w:rPr>
        <w:t xml:space="preserve"> Daniela Theodoro) reviraram “de ponta cabeça” a minha sala. Estou passando por muita humilhação, vexames... por pessoas que estão fielmente querendo me prejudicar. Estão usando tudo contra a minha pessoa e a minha gestão, a questão para eles é pessoal e não profissional, ferindo o princípio da impessoalidade no serviço público municipal.</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Vou abrir um processo contra a Prefeitura Municipal de Garça por tudo que estou passando nessa epopeia de perseguição pessoal e política.</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A Secretaria Municipal de Educação utiliza o sistema SED do Governo do Estado de São Paulo (SEDUC). Recentemente os Diretores de Escolas foram informados pelo rapaz da T.I. da Secretaria Municipal de Educação de Garça para alimentar o SED com os dados dos professores e da unidade escolar. Só no que tange as informações dos professores e a data de início do calendário escolar de 2020, são dados inventados, não correspondem </w:t>
      </w:r>
      <w:proofErr w:type="spellStart"/>
      <w:r w:rsidRPr="000F3CD2">
        <w:rPr>
          <w:rFonts w:ascii="Arial" w:hAnsi="Arial" w:cs="Arial"/>
          <w:b/>
          <w:color w:val="000000" w:themeColor="text1"/>
          <w:sz w:val="28"/>
          <w:szCs w:val="28"/>
        </w:rPr>
        <w:t>a</w:t>
      </w:r>
      <w:proofErr w:type="spellEnd"/>
      <w:r w:rsidRPr="000F3CD2">
        <w:rPr>
          <w:rFonts w:ascii="Arial" w:hAnsi="Arial" w:cs="Arial"/>
          <w:b/>
          <w:color w:val="000000" w:themeColor="text1"/>
          <w:sz w:val="28"/>
          <w:szCs w:val="28"/>
        </w:rPr>
        <w:t xml:space="preserve"> realidade, esta “maquiagem” no sistema (SED) é feita para enganar o SED e algum dado entrar, aí a gente tem que ficar inventando e testando um monte de dados mentirosos, que não são reais, para fazer a gestão desse sistema SED.</w:t>
      </w:r>
    </w:p>
    <w:p w:rsidR="009D3466" w:rsidRPr="000F3CD2" w:rsidRDefault="009D3466" w:rsidP="009D3466">
      <w:pPr>
        <w:pStyle w:val="NormalWeb"/>
        <w:shd w:val="clear" w:color="auto" w:fill="FFFFFF"/>
        <w:jc w:val="both"/>
        <w:rPr>
          <w:rFonts w:ascii="Arial" w:hAnsi="Arial" w:cs="Arial"/>
          <w:b/>
          <w:color w:val="000000" w:themeColor="text1"/>
          <w:sz w:val="28"/>
          <w:szCs w:val="28"/>
        </w:rPr>
      </w:pPr>
      <w:r w:rsidRPr="000F3CD2">
        <w:rPr>
          <w:rFonts w:ascii="Arial" w:hAnsi="Arial" w:cs="Arial"/>
          <w:b/>
          <w:color w:val="000000" w:themeColor="text1"/>
          <w:sz w:val="28"/>
          <w:szCs w:val="28"/>
        </w:rPr>
        <w:lastRenderedPageBreak/>
        <w:t>Eu vejo esta manipulação de dados fictícios como uma coisa séria, uma fraude no Sistema de Informações Educacionais de Garça e do Estado de São Paulo. O MEC e o INEP não sabem disso, estou fazendo uma denúncia para moralizar o administrativo e burocrático das escolas públicas do município de Garça e do Estado de São Paulo.</w:t>
      </w:r>
    </w:p>
    <w:p w:rsidR="009D3466" w:rsidRPr="000F3CD2" w:rsidRDefault="009D3466" w:rsidP="009D3466">
      <w:pPr>
        <w:jc w:val="both"/>
        <w:rPr>
          <w:rFonts w:ascii="Arial" w:hAnsi="Arial" w:cs="Arial"/>
          <w:b/>
          <w:color w:val="000000" w:themeColor="text1"/>
          <w:sz w:val="28"/>
          <w:szCs w:val="28"/>
        </w:rPr>
      </w:pPr>
      <w:r w:rsidRPr="000F3CD2">
        <w:rPr>
          <w:rFonts w:ascii="Arial" w:hAnsi="Arial" w:cs="Arial"/>
          <w:b/>
          <w:color w:val="000000" w:themeColor="text1"/>
          <w:sz w:val="28"/>
          <w:szCs w:val="28"/>
        </w:rPr>
        <w:t xml:space="preserve">SÍNTESE DAS DENÚNCIAS E SUGESTÕES PARA SANAR A IMPROBIDADE ADMINISTRATIVA NA SECRETARIA MUNICIPAL DE EDUCAÇÃO - SME E NA PREFEITURA MUNICIPAL DE GARÇA (SP) – P.M. DE GARÇA: </w:t>
      </w:r>
    </w:p>
    <w:p w:rsidR="009D3466" w:rsidRPr="000F3CD2" w:rsidRDefault="009D3466" w:rsidP="009D3466">
      <w:pPr>
        <w:spacing w:after="200" w:line="368" w:lineRule="atLeast"/>
        <w:jc w:val="center"/>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DENÚNCIAS: </w:t>
      </w:r>
    </w:p>
    <w:p w:rsidR="009D3466" w:rsidRPr="000F3CD2" w:rsidRDefault="009D3466" w:rsidP="009D3466">
      <w:pPr>
        <w:spacing w:after="200" w:line="368" w:lineRule="atLeast"/>
        <w:ind w:firstLine="709"/>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Seguem algumas denúncias referentes à Secretaria Municipal de Educação da Prefeitura de Garça (SP):</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O Transporte Escolar é realizado por vans escolares e ônibus, porém a grande maioria está em péssimo estado de conservação, sem cintos de segurança para as crianças, podendo causar acidentes durante o percurso. O Transporte escolar não atende alunos de Creches, os pais ou responsáveis em vulnerabilidade social têm que pagar peruas de particulares. </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O Departamento de Alimentação Escolar entrega sempre nas escolas produtos de limpeza com grande atraso mostrando que falta planejamento a esse departamento. O Estoque da Cozinha, do Almoxarifado e do Material de Limpeza é incoerente, uma escola pode mexer (tirar ou acrescentar) produtos, alimentos ou materiais escolares de uma outra escola no Sistema (SIE), não há segurança gerencial no SIE. </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Os</w:t>
      </w:r>
      <w:proofErr w:type="gramEnd"/>
      <w:r w:rsidRPr="000F3CD2">
        <w:rPr>
          <w:rFonts w:ascii="Arial" w:eastAsia="Times New Roman" w:hAnsi="Arial" w:cs="Arial"/>
          <w:b/>
          <w:color w:val="000000" w:themeColor="text1"/>
          <w:sz w:val="28"/>
          <w:szCs w:val="28"/>
          <w:lang w:eastAsia="pt-BR"/>
        </w:rPr>
        <w:t xml:space="preserve"> mobiliários das escolas, principalmente os que as crianças se alimentam, estão em péssimas condições de uso com farpas podendo causar acidente às crianças.</w:t>
      </w:r>
    </w:p>
    <w:p w:rsidR="009D3466" w:rsidRPr="000F3CD2" w:rsidRDefault="009D3466" w:rsidP="009D3466">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O caso da calha de falsificação de documentos que a Secretária,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Rozely</w:t>
      </w:r>
      <w:proofErr w:type="spellEnd"/>
      <w:r w:rsidRPr="000F3CD2">
        <w:rPr>
          <w:rFonts w:ascii="Arial" w:eastAsia="Times New Roman" w:hAnsi="Arial" w:cs="Arial"/>
          <w:b/>
          <w:color w:val="000000" w:themeColor="text1"/>
          <w:sz w:val="28"/>
          <w:szCs w:val="28"/>
          <w:lang w:eastAsia="pt-BR"/>
        </w:rPr>
        <w:t xml:space="preserve"> </w:t>
      </w:r>
      <w:proofErr w:type="spellStart"/>
      <w:r w:rsidRPr="000F3CD2">
        <w:rPr>
          <w:rFonts w:ascii="Arial" w:eastAsia="Times New Roman" w:hAnsi="Arial" w:cs="Arial"/>
          <w:b/>
          <w:color w:val="000000" w:themeColor="text1"/>
          <w:sz w:val="28"/>
          <w:szCs w:val="28"/>
          <w:lang w:eastAsia="pt-BR"/>
        </w:rPr>
        <w:t>Gabana</w:t>
      </w:r>
      <w:proofErr w:type="spellEnd"/>
      <w:r w:rsidRPr="000F3CD2">
        <w:rPr>
          <w:rFonts w:ascii="Arial" w:eastAsia="Times New Roman" w:hAnsi="Arial" w:cs="Arial"/>
          <w:b/>
          <w:color w:val="000000" w:themeColor="text1"/>
          <w:sz w:val="28"/>
          <w:szCs w:val="28"/>
          <w:lang w:eastAsia="pt-BR"/>
        </w:rPr>
        <w:t xml:space="preserve"> Padilha, envolvendo o irmão dela, estava envolvida desapareceu, não sendo comentado mais nada.</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xml:space="preserve">.        No Estatuto do Magistério Público Municipal de Garça não tem as atribuições da Secretária Municipal de Educação, ela tem uma posição figurativa na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de Ensino de Garça. O Estatuto do Magistério Público Municipal de Garça nasceu já obsoleto e focado para um atendimento e uso de </w:t>
      </w:r>
      <w:proofErr w:type="gramStart"/>
      <w:r w:rsidRPr="000F3CD2">
        <w:rPr>
          <w:rFonts w:ascii="Arial" w:eastAsia="Times New Roman" w:hAnsi="Arial" w:cs="Arial"/>
          <w:b/>
          <w:color w:val="000000" w:themeColor="text1"/>
          <w:sz w:val="28"/>
          <w:szCs w:val="28"/>
          <w:lang w:eastAsia="pt-BR"/>
        </w:rPr>
        <w:t>políticos(</w:t>
      </w:r>
      <w:proofErr w:type="gramEnd"/>
      <w:r w:rsidRPr="000F3CD2">
        <w:rPr>
          <w:rFonts w:ascii="Arial" w:eastAsia="Times New Roman" w:hAnsi="Arial" w:cs="Arial"/>
          <w:b/>
          <w:color w:val="000000" w:themeColor="text1"/>
          <w:sz w:val="28"/>
          <w:szCs w:val="28"/>
          <w:lang w:eastAsia="pt-BR"/>
        </w:rPr>
        <w:t>as), politiqueiros(as) e politicagem(</w:t>
      </w:r>
      <w:proofErr w:type="spellStart"/>
      <w:r w:rsidRPr="000F3CD2">
        <w:rPr>
          <w:rFonts w:ascii="Arial" w:eastAsia="Times New Roman" w:hAnsi="Arial" w:cs="Arial"/>
          <w:b/>
          <w:color w:val="000000" w:themeColor="text1"/>
          <w:sz w:val="28"/>
          <w:szCs w:val="28"/>
          <w:lang w:eastAsia="pt-BR"/>
        </w:rPr>
        <w:t>ns</w:t>
      </w:r>
      <w:proofErr w:type="spellEnd"/>
      <w:r w:rsidRPr="000F3CD2">
        <w:rPr>
          <w:rFonts w:ascii="Arial" w:eastAsia="Times New Roman" w:hAnsi="Arial" w:cs="Arial"/>
          <w:b/>
          <w:color w:val="000000" w:themeColor="text1"/>
          <w:sz w:val="28"/>
          <w:szCs w:val="28"/>
          <w:lang w:eastAsia="pt-BR"/>
        </w:rPr>
        <w:t xml:space="preserve">), que fedem na SME e na P.M. de Garça.  A </w:t>
      </w:r>
      <w:proofErr w:type="spellStart"/>
      <w:r w:rsidRPr="000F3CD2">
        <w:rPr>
          <w:rFonts w:ascii="Arial" w:eastAsia="Times New Roman" w:hAnsi="Arial" w:cs="Arial"/>
          <w:b/>
          <w:color w:val="000000" w:themeColor="text1"/>
          <w:sz w:val="28"/>
          <w:szCs w:val="28"/>
          <w:lang w:eastAsia="pt-BR"/>
        </w:rPr>
        <w:t>Srª</w:t>
      </w:r>
      <w:proofErr w:type="spellEnd"/>
      <w:r w:rsidRPr="000F3CD2">
        <w:rPr>
          <w:rFonts w:ascii="Arial" w:eastAsia="Times New Roman" w:hAnsi="Arial" w:cs="Arial"/>
          <w:b/>
          <w:color w:val="000000" w:themeColor="text1"/>
          <w:sz w:val="28"/>
          <w:szCs w:val="28"/>
          <w:lang w:eastAsia="pt-BR"/>
        </w:rPr>
        <w:t xml:space="preserve"> Secretária Municipal de Educação não é efetiva da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Municipal de Educação, seu cargo é político e de “olheira, </w:t>
      </w:r>
      <w:proofErr w:type="spellStart"/>
      <w:r w:rsidRPr="000F3CD2">
        <w:rPr>
          <w:rFonts w:ascii="Arial" w:eastAsia="Times New Roman" w:hAnsi="Arial" w:cs="Arial"/>
          <w:b/>
          <w:color w:val="000000" w:themeColor="text1"/>
          <w:sz w:val="28"/>
          <w:szCs w:val="28"/>
          <w:lang w:eastAsia="pt-BR"/>
        </w:rPr>
        <w:t>policiadora</w:t>
      </w:r>
      <w:proofErr w:type="spellEnd"/>
      <w:r w:rsidRPr="000F3CD2">
        <w:rPr>
          <w:rFonts w:ascii="Arial" w:eastAsia="Times New Roman" w:hAnsi="Arial" w:cs="Arial"/>
          <w:b/>
          <w:color w:val="000000" w:themeColor="text1"/>
          <w:sz w:val="28"/>
          <w:szCs w:val="28"/>
          <w:lang w:eastAsia="pt-BR"/>
        </w:rPr>
        <w:t xml:space="preserve"> e repressora” da atual gestão da P.M. de Garça.  </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Muitas</w:t>
      </w:r>
      <w:proofErr w:type="gramEnd"/>
      <w:r w:rsidRPr="000F3CD2">
        <w:rPr>
          <w:rFonts w:ascii="Arial" w:eastAsia="Times New Roman" w:hAnsi="Arial" w:cs="Arial"/>
          <w:b/>
          <w:color w:val="000000" w:themeColor="text1"/>
          <w:sz w:val="28"/>
          <w:szCs w:val="28"/>
          <w:lang w:eastAsia="pt-BR"/>
        </w:rPr>
        <w:t xml:space="preserve"> escolas foram roubadas devido a um descaso da Prefeitura Municipal de Garça, pois falta segurança nas mesmas porque há poucas câmeras.</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grande maioria das escolas possuem uma Internet obsoleta, prejudicando o trabalho administrativo delas.</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Há</w:t>
      </w:r>
      <w:proofErr w:type="gramEnd"/>
      <w:r w:rsidRPr="000F3CD2">
        <w:rPr>
          <w:rFonts w:ascii="Arial" w:eastAsia="Times New Roman" w:hAnsi="Arial" w:cs="Arial"/>
          <w:b/>
          <w:color w:val="000000" w:themeColor="text1"/>
          <w:sz w:val="28"/>
          <w:szCs w:val="28"/>
          <w:lang w:eastAsia="pt-BR"/>
        </w:rPr>
        <w:t xml:space="preserve"> um gasto absurdo com o material SESI de 750 mil por ano que não tem licitação e não dá resultado na rede, pois não houve crescimento no IDEB, SARESP e esse recurso poderia ser utilizado para melhorar a infraestrutura das escolas.  O Governo Estado de São Paulo fornece de graça à Rede Municipal de Garça (SP) a coleção </w:t>
      </w:r>
      <w:proofErr w:type="spellStart"/>
      <w:r w:rsidRPr="000F3CD2">
        <w:rPr>
          <w:rFonts w:ascii="Arial" w:eastAsia="Times New Roman" w:hAnsi="Arial" w:cs="Arial"/>
          <w:b/>
          <w:color w:val="000000" w:themeColor="text1"/>
          <w:sz w:val="28"/>
          <w:szCs w:val="28"/>
          <w:lang w:eastAsia="pt-BR"/>
        </w:rPr>
        <w:t>Emai</w:t>
      </w:r>
      <w:proofErr w:type="spellEnd"/>
      <w:r w:rsidRPr="000F3CD2">
        <w:rPr>
          <w:rFonts w:ascii="Arial" w:eastAsia="Times New Roman" w:hAnsi="Arial" w:cs="Arial"/>
          <w:b/>
          <w:color w:val="000000" w:themeColor="text1"/>
          <w:sz w:val="28"/>
          <w:szCs w:val="28"/>
          <w:lang w:eastAsia="pt-BR"/>
        </w:rPr>
        <w:t xml:space="preserve"> e Ler e Escrever, ainda subsidia formações a gestores e professores que atuam no cotidiano da sala de aula. A Base Nacional Comum Curricular e o Currículo Paulista são de domínio público, não tendo custo nenhum à Secretaria Municipal de Educação de Garça. A fortuna desembolsada ao SESI (SP) pode ser investida em ampliação da Rede Municipal de Educação e na manutenção das precárias Creches e escolas municipais. Há salas ociosas e espaços disponíveis na suposta “Rede Municipal de Ensino d e Garça” e na Rede Estadual de Garça dentro do município, não há necessidade de convênios milionários da P.M. Garça com Conveniadas (particulares ou filantrópicas) que contratam professores em desvios de função (monitores, instrutores, </w:t>
      </w:r>
      <w:proofErr w:type="spellStart"/>
      <w:r w:rsidRPr="000F3CD2">
        <w:rPr>
          <w:rFonts w:ascii="Arial" w:eastAsia="Times New Roman" w:hAnsi="Arial" w:cs="Arial"/>
          <w:b/>
          <w:color w:val="000000" w:themeColor="text1"/>
          <w:sz w:val="28"/>
          <w:szCs w:val="28"/>
          <w:lang w:eastAsia="pt-BR"/>
        </w:rPr>
        <w:t>recreadores</w:t>
      </w:r>
      <w:proofErr w:type="spellEnd"/>
      <w:r w:rsidRPr="000F3CD2">
        <w:rPr>
          <w:rFonts w:ascii="Arial" w:eastAsia="Times New Roman" w:hAnsi="Arial" w:cs="Arial"/>
          <w:b/>
          <w:color w:val="000000" w:themeColor="text1"/>
          <w:sz w:val="28"/>
          <w:szCs w:val="28"/>
          <w:lang w:eastAsia="pt-BR"/>
        </w:rPr>
        <w:t xml:space="preserve">, educadores...), burlando com isso o piso salarial dos professores e lhes trazendo relações precárias </w:t>
      </w:r>
      <w:r w:rsidRPr="000F3CD2">
        <w:rPr>
          <w:rFonts w:ascii="Arial" w:eastAsia="Times New Roman" w:hAnsi="Arial" w:cs="Arial"/>
          <w:b/>
          <w:color w:val="000000" w:themeColor="text1"/>
          <w:sz w:val="28"/>
          <w:szCs w:val="28"/>
          <w:lang w:eastAsia="pt-BR"/>
        </w:rPr>
        <w:lastRenderedPageBreak/>
        <w:t xml:space="preserve">de trabalho ou de prestação de serviços educacionais. A Prefeitura Municipal de Garça vem colaborando com conveniadas e escolas particulares em detrimento da expansão da “Rede Municipal de Educação de Garça”.    </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Ausência da Gestão Democrática pela Secretaria Municipal de Garça, pois sempre é imposto de forma autoritária aos coordenadores pedagógicos, diretores de escolas e professores. A Secretaria Municipal de Educação de Garça desmotiva e não valoriza seu capital intelectual, é comum perseguições de liberdade de pensamentos e ações, perseguições políticas, assédio moral, abusos de autoridade/poder... praticados pela SME. Os diretores de escolas não têm autonomia para atribuir aulas aos seus professores, tudo é feito por pessoas da SME ausentes às escolas e aos trabalhos desenvolvidos pelos professores na unidade escolar. </w:t>
      </w:r>
    </w:p>
    <w:p w:rsidR="009D3466" w:rsidRPr="000F3CD2" w:rsidRDefault="009D3466" w:rsidP="009D3466">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A Secretaria Municipal de Educação de Garça não tem sistema próprio de ensino, sendo irregular, pois todas as escolas devem ser supervisionadas pela Diretoria Regional de Ensino de Marília (SP) da Secretaria de Educação do Governo do Estado de São Paulo (SEDUC - SP) e não pelos supervisores que estão nessa Secretaria (SME de Garça – SP).</w:t>
      </w:r>
    </w:p>
    <w:p w:rsidR="009D3466" w:rsidRPr="000F3CD2" w:rsidRDefault="009D3466" w:rsidP="009D3466">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O SED (Sistema de alimentação de dados escolares das escolas municipais de Garça) da SEDUC – SP, utilizado para abastecimento de dados pelas escolas da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Municipal de Educação de Garça, é incoerente com a realidade, o que é jogado no SED não é plenamente verdadeiro, os diretores respondem por dados inverídicos e destorcidos da realidade com a inclusão de professores na sala de aula, temos que jogar que o professor efetivo é contratado, que o contratado é efetivo ou “chutar” datas de início e final do ano letivo para que o SED aceite  o salvamento de dados, é o que o SED quer, os diretores e secretários de escolas são reféns de um Sistema (SIE) que passa informações falsas, irreais, das realidades das escolas municipais de Garça à SEDUC –SP, para o MEC e para o INEP. Os dados educacionais são manipulados pelo </w:t>
      </w:r>
      <w:r w:rsidRPr="000F3CD2">
        <w:rPr>
          <w:rFonts w:ascii="Arial" w:eastAsia="Times New Roman" w:hAnsi="Arial" w:cs="Arial"/>
          <w:b/>
          <w:color w:val="000000" w:themeColor="text1"/>
          <w:sz w:val="28"/>
          <w:szCs w:val="28"/>
          <w:lang w:eastAsia="pt-BR"/>
        </w:rPr>
        <w:lastRenderedPageBreak/>
        <w:t xml:space="preserve">sistema SED – SP e os diretores são obrigados a serem coniventes com improbidades educacionais públicas e toda esta estrutura de organização criminosa em cima da sociedade </w:t>
      </w:r>
      <w:proofErr w:type="spellStart"/>
      <w:r w:rsidRPr="000F3CD2">
        <w:rPr>
          <w:rFonts w:ascii="Arial" w:eastAsia="Times New Roman" w:hAnsi="Arial" w:cs="Arial"/>
          <w:b/>
          <w:color w:val="000000" w:themeColor="text1"/>
          <w:sz w:val="28"/>
          <w:szCs w:val="28"/>
          <w:lang w:eastAsia="pt-BR"/>
        </w:rPr>
        <w:t>garcense</w:t>
      </w:r>
      <w:proofErr w:type="spellEnd"/>
      <w:r w:rsidRPr="000F3CD2">
        <w:rPr>
          <w:rFonts w:ascii="Arial" w:eastAsia="Times New Roman" w:hAnsi="Arial" w:cs="Arial"/>
          <w:b/>
          <w:color w:val="000000" w:themeColor="text1"/>
          <w:sz w:val="28"/>
          <w:szCs w:val="28"/>
          <w:lang w:eastAsia="pt-BR"/>
        </w:rPr>
        <w:t xml:space="preserve"> e paulistana.       </w:t>
      </w:r>
    </w:p>
    <w:p w:rsidR="009D3466" w:rsidRPr="000F3CD2" w:rsidRDefault="009D3466" w:rsidP="009D3466">
      <w:pPr>
        <w:spacing w:after="0" w:line="368" w:lineRule="atLeast"/>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Há um conflito de interesses de alguns supervisores como a </w:t>
      </w:r>
      <w:proofErr w:type="spellStart"/>
      <w:proofErr w:type="gram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Fátima</w:t>
      </w:r>
      <w:proofErr w:type="gramEnd"/>
      <w:r w:rsidRPr="000F3CD2">
        <w:rPr>
          <w:rFonts w:ascii="Arial" w:eastAsia="Times New Roman" w:hAnsi="Arial" w:cs="Arial"/>
          <w:b/>
          <w:color w:val="000000" w:themeColor="text1"/>
          <w:sz w:val="28"/>
          <w:szCs w:val="28"/>
          <w:lang w:eastAsia="pt-BR"/>
        </w:rPr>
        <w:t xml:space="preserve"> Serafim Nunes e o Prof.  Tiago </w:t>
      </w:r>
      <w:proofErr w:type="spellStart"/>
      <w:r w:rsidRPr="000F3CD2">
        <w:rPr>
          <w:rFonts w:ascii="Arial" w:eastAsia="Times New Roman" w:hAnsi="Arial" w:cs="Arial"/>
          <w:b/>
          <w:color w:val="000000" w:themeColor="text1"/>
          <w:sz w:val="28"/>
          <w:szCs w:val="28"/>
          <w:lang w:eastAsia="pt-BR"/>
        </w:rPr>
        <w:t>Nucci</w:t>
      </w:r>
      <w:proofErr w:type="spellEnd"/>
      <w:r w:rsidRPr="000F3CD2">
        <w:rPr>
          <w:rFonts w:ascii="Arial" w:eastAsia="Times New Roman" w:hAnsi="Arial" w:cs="Arial"/>
          <w:b/>
          <w:color w:val="000000" w:themeColor="text1"/>
          <w:sz w:val="28"/>
          <w:szCs w:val="28"/>
          <w:lang w:eastAsia="pt-BR"/>
        </w:rPr>
        <w:t xml:space="preserve"> Martins, que foram aprovados e aguardam serem chamados no cargo de diretor de escola, e eles fazem parte da Comissão do Estágio Probatório avaliando os diretores de escola, para que eles peçam exoneração e desistam do </w:t>
      </w:r>
      <w:proofErr w:type="gramStart"/>
      <w:r w:rsidRPr="000F3CD2">
        <w:rPr>
          <w:rFonts w:ascii="Arial" w:eastAsia="Times New Roman" w:hAnsi="Arial" w:cs="Arial"/>
          <w:b/>
          <w:color w:val="000000" w:themeColor="text1"/>
          <w:sz w:val="28"/>
          <w:szCs w:val="28"/>
          <w:lang w:eastAsia="pt-BR"/>
        </w:rPr>
        <w:t>cargo,  para</w:t>
      </w:r>
      <w:proofErr w:type="gramEnd"/>
      <w:r w:rsidRPr="000F3CD2">
        <w:rPr>
          <w:rFonts w:ascii="Arial" w:eastAsia="Times New Roman" w:hAnsi="Arial" w:cs="Arial"/>
          <w:b/>
          <w:color w:val="000000" w:themeColor="text1"/>
          <w:sz w:val="28"/>
          <w:szCs w:val="28"/>
          <w:lang w:eastAsia="pt-BR"/>
        </w:rPr>
        <w:t xml:space="preserve"> que eles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Fátima, Prof. Tiago e Prof. Carlos </w:t>
      </w:r>
      <w:proofErr w:type="spellStart"/>
      <w:r w:rsidRPr="000F3CD2">
        <w:rPr>
          <w:rFonts w:ascii="Arial" w:eastAsia="Times New Roman" w:hAnsi="Arial" w:cs="Arial"/>
          <w:b/>
          <w:color w:val="000000" w:themeColor="text1"/>
          <w:sz w:val="28"/>
          <w:szCs w:val="28"/>
          <w:lang w:eastAsia="pt-BR"/>
        </w:rPr>
        <w:t>Rodella</w:t>
      </w:r>
      <w:proofErr w:type="spellEnd"/>
      <w:r w:rsidRPr="000F3CD2">
        <w:rPr>
          <w:rFonts w:ascii="Arial" w:eastAsia="Times New Roman" w:hAnsi="Arial" w:cs="Arial"/>
          <w:b/>
          <w:color w:val="000000" w:themeColor="text1"/>
          <w:sz w:val="28"/>
          <w:szCs w:val="28"/>
          <w:lang w:eastAsia="pt-BR"/>
        </w:rPr>
        <w:t>) sejam chamados.</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Diplomas falsos: a Supervisora de Políticas Públicas Pedagógicas,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falou em reunião de diretores de escolas e coordenadores pedagógicos, aos “</w:t>
      </w:r>
      <w:proofErr w:type="spellStart"/>
      <w:r w:rsidRPr="000F3CD2">
        <w:rPr>
          <w:rFonts w:ascii="Arial" w:eastAsia="Times New Roman" w:hAnsi="Arial" w:cs="Arial"/>
          <w:b/>
          <w:color w:val="000000" w:themeColor="text1"/>
          <w:sz w:val="28"/>
          <w:szCs w:val="28"/>
          <w:lang w:eastAsia="pt-BR"/>
        </w:rPr>
        <w:t>crecheiros</w:t>
      </w:r>
      <w:proofErr w:type="spellEnd"/>
      <w:r w:rsidRPr="000F3CD2">
        <w:rPr>
          <w:rFonts w:ascii="Arial" w:eastAsia="Times New Roman" w:hAnsi="Arial" w:cs="Arial"/>
          <w:b/>
          <w:color w:val="000000" w:themeColor="text1"/>
          <w:sz w:val="28"/>
          <w:szCs w:val="28"/>
          <w:lang w:eastAsia="pt-BR"/>
        </w:rPr>
        <w:t xml:space="preserve">”, verbete que a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usa de forma depreciativa para rotular os servidores que trabalham em creches, ela disse que há uma diversidade de diplomas falsos na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Municipal de Ensino de Garça, a Secretária Municipal de Educação,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Roseli </w:t>
      </w:r>
      <w:proofErr w:type="spellStart"/>
      <w:r w:rsidRPr="000F3CD2">
        <w:rPr>
          <w:rFonts w:ascii="Arial" w:eastAsia="Times New Roman" w:hAnsi="Arial" w:cs="Arial"/>
          <w:b/>
          <w:color w:val="000000" w:themeColor="text1"/>
          <w:sz w:val="28"/>
          <w:szCs w:val="28"/>
          <w:lang w:eastAsia="pt-BR"/>
        </w:rPr>
        <w:t>Gabana</w:t>
      </w:r>
      <w:proofErr w:type="spellEnd"/>
      <w:r w:rsidRPr="000F3CD2">
        <w:rPr>
          <w:rFonts w:ascii="Arial" w:eastAsia="Times New Roman" w:hAnsi="Arial" w:cs="Arial"/>
          <w:b/>
          <w:color w:val="000000" w:themeColor="text1"/>
          <w:sz w:val="28"/>
          <w:szCs w:val="28"/>
          <w:lang w:eastAsia="pt-BR"/>
        </w:rPr>
        <w:t xml:space="preserve">, é conivente com todo este cenário patológico, disse Theodoro. A </w:t>
      </w:r>
      <w:proofErr w:type="spellStart"/>
      <w:r w:rsidRPr="000F3CD2">
        <w:rPr>
          <w:rFonts w:ascii="Arial" w:eastAsia="Times New Roman" w:hAnsi="Arial" w:cs="Arial"/>
          <w:b/>
          <w:color w:val="000000" w:themeColor="text1"/>
          <w:sz w:val="28"/>
          <w:szCs w:val="28"/>
          <w:lang w:eastAsia="pt-BR"/>
        </w:rPr>
        <w:t>Profª</w:t>
      </w:r>
      <w:proofErr w:type="spellEnd"/>
      <w:r w:rsidRPr="000F3CD2">
        <w:rPr>
          <w:rFonts w:ascii="Arial" w:eastAsia="Times New Roman" w:hAnsi="Arial" w:cs="Arial"/>
          <w:b/>
          <w:color w:val="000000" w:themeColor="text1"/>
          <w:sz w:val="28"/>
          <w:szCs w:val="28"/>
          <w:lang w:eastAsia="pt-BR"/>
        </w:rPr>
        <w:t xml:space="preserve"> Daniela Theodoro afirmou que tem uma listagem das Universidades e Faculdades que emitiram diplomas falsos que envolvem professores (contratados, ativos e inativos – aposentados), diretores de escolas e supervisores de ensino (ativos e inativos – aposentados) que atuaram e atuam nas escolas da Rede Municipal de Ensino e na SME de Garça. Só que ela só fez o terrorismo de anunciar esta desgraça, não passou a lista para ninguém, portanto ela também é conivente com a formação fraudulenta de professores e especialistas da educação que trabalham no processo de escolarização de crianças, pré-adolescentes e adolescentes.       </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Secretaria Municipal de Garça oferece poucos materiais escolares as escolas que são insuficientes as escolas, necessitando que as escolas comprem, com recursos próprios, os materiais escolares que são usados por professores e alunos.</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A maioria das escolas foram reformadas com valores superfaturados pela Prefeitura Municipal de Garça, juntamente com o AVCB do Corpo de Bombeiros.</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A equipe do Obras é precária e péssimo na manutenção das escolas, pois a todo instante necessita que a escola compre os produtos para serem realizados pelos mesmos, pois a Prefeitura não compra esses itens.</w:t>
      </w:r>
    </w:p>
    <w:p w:rsidR="009D3466" w:rsidRPr="000F3CD2" w:rsidRDefault="009D3466" w:rsidP="009D3466">
      <w:pPr>
        <w:spacing w:after="0" w:line="368" w:lineRule="atLeast"/>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Há, na Rede de Educação de Garça, professores afastados no Projeto Alegria na Creche e Sala de Leitura, porém de acordo com a Resolução SE 76, de 28 de dezembro de 2017:</w:t>
      </w:r>
    </w:p>
    <w:p w:rsidR="009D3466" w:rsidRPr="000F3CD2" w:rsidRDefault="009D3466" w:rsidP="009D3466">
      <w:pPr>
        <w:spacing w:after="0" w:line="240" w:lineRule="auto"/>
        <w:ind w:left="1418"/>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Artigo 4º - A carga horária para atuação nas salas ou ambientes de leitura será atribuída ao docente portador de diploma de licenciatura plena com vínculo com a Secretaria da Educação em qualquer dos campos de atuação, observada, quanto à situação funcional, a seguinte ordem de prioridade:</w:t>
      </w:r>
      <w:r w:rsidRPr="000F3CD2">
        <w:rPr>
          <w:rFonts w:ascii="Arial" w:eastAsia="Times New Roman" w:hAnsi="Arial" w:cs="Arial"/>
          <w:b/>
          <w:color w:val="000000" w:themeColor="text1"/>
          <w:sz w:val="28"/>
          <w:szCs w:val="28"/>
          <w:lang w:eastAsia="pt-BR"/>
        </w:rPr>
        <w:br/>
        <w:t>I - docente readaptado;</w:t>
      </w:r>
    </w:p>
    <w:p w:rsidR="009D3466" w:rsidRPr="000F3CD2" w:rsidRDefault="009D3466" w:rsidP="009D3466">
      <w:pPr>
        <w:spacing w:after="0" w:line="240" w:lineRule="auto"/>
        <w:ind w:left="1418"/>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II - docente titular de cargo, na situação de adido, cumprindo horas de permanência na composição da jornada de trabalho;</w:t>
      </w:r>
      <w:r w:rsidRPr="000F3CD2">
        <w:rPr>
          <w:rFonts w:ascii="Arial" w:eastAsia="Times New Roman" w:hAnsi="Arial" w:cs="Arial"/>
          <w:b/>
          <w:color w:val="000000" w:themeColor="text1"/>
          <w:sz w:val="28"/>
          <w:szCs w:val="28"/>
          <w:lang w:eastAsia="pt-BR"/>
        </w:rPr>
        <w:br/>
        <w:t>III - docente ocupante de função-atividade, que esteja cumprindo horas de permanência correspondente à carga horária mínima de 12 horas semanais.</w:t>
      </w:r>
      <w:r w:rsidRPr="000F3CD2">
        <w:rPr>
          <w:rFonts w:ascii="Arial" w:eastAsia="Times New Roman" w:hAnsi="Arial" w:cs="Arial"/>
          <w:b/>
          <w:color w:val="000000" w:themeColor="text1"/>
          <w:sz w:val="28"/>
          <w:szCs w:val="28"/>
          <w:lang w:eastAsia="pt-BR"/>
        </w:rPr>
        <w:br/>
        <w:t>§ 1º - O docente readaptado somente poderá ser incumbido do gerenciamento de sala ou ambiente de leitura da unidade escolar de classificação, devendo, no caso de escola diversa, solicitar previamente a mudança da sede de exercício, nos termos da legislação pertinente.</w:t>
      </w:r>
    </w:p>
    <w:p w:rsidR="009D3466" w:rsidRPr="000F3CD2" w:rsidRDefault="009D3466" w:rsidP="009D3466">
      <w:pPr>
        <w:spacing w:after="0" w:line="240" w:lineRule="auto"/>
        <w:ind w:left="1418"/>
        <w:jc w:val="both"/>
        <w:rPr>
          <w:rFonts w:ascii="Arial" w:eastAsia="Times New Roman" w:hAnsi="Arial" w:cs="Arial"/>
          <w:b/>
          <w:color w:val="000000" w:themeColor="text1"/>
          <w:sz w:val="28"/>
          <w:szCs w:val="28"/>
          <w:lang w:eastAsia="pt-BR"/>
        </w:rPr>
      </w:pPr>
    </w:p>
    <w:p w:rsidR="009D3466" w:rsidRPr="000F3CD2" w:rsidRDefault="009D3466" w:rsidP="009D3466">
      <w:pPr>
        <w:pStyle w:val="PargrafodaLista"/>
        <w:numPr>
          <w:ilvl w:val="0"/>
          <w:numId w:val="2"/>
        </w:numPr>
        <w:spacing w:after="0" w:line="240" w:lineRule="auto"/>
        <w:jc w:val="both"/>
        <w:rPr>
          <w:rFonts w:ascii="Arial" w:eastAsia="Times New Roman" w:hAnsi="Arial" w:cs="Arial"/>
          <w:b/>
          <w:bCs/>
          <w:color w:val="000000" w:themeColor="text1"/>
          <w:sz w:val="28"/>
          <w:szCs w:val="28"/>
          <w:lang w:eastAsia="pt-BR"/>
        </w:rPr>
      </w:pPr>
      <w:r w:rsidRPr="000F3CD2">
        <w:rPr>
          <w:rFonts w:ascii="Arial" w:eastAsia="Times New Roman" w:hAnsi="Arial" w:cs="Arial"/>
          <w:b/>
          <w:bCs/>
          <w:color w:val="000000" w:themeColor="text1"/>
          <w:sz w:val="28"/>
          <w:szCs w:val="28"/>
          <w:lang w:eastAsia="pt-BR"/>
        </w:rPr>
        <w:t xml:space="preserve">“Estão preocupados (as) (P. M. Garça – SP)... agora estão até fazendo o levantamento (P. M. de Garça – SP) dos notebooks de mil novecentos e bolinhas... dos notebooks que foram doados aos (às) professores(as) e recolheram... agora querem saber onde estão para provavelmente tampar algum buraco desta gestão municipal... da época do Cornélio... depois Faneco recolheu...doou de novo...agora tão querendo de novo (P.M. de Garça – SP)... um </w:t>
      </w:r>
      <w:r w:rsidRPr="000F3CD2">
        <w:rPr>
          <w:rFonts w:ascii="Arial" w:eastAsia="Times New Roman" w:hAnsi="Arial" w:cs="Arial"/>
          <w:b/>
          <w:bCs/>
          <w:color w:val="000000" w:themeColor="text1"/>
          <w:sz w:val="28"/>
          <w:szCs w:val="28"/>
          <w:lang w:eastAsia="pt-BR"/>
        </w:rPr>
        <w:lastRenderedPageBreak/>
        <w:t xml:space="preserve">rolo... graças a Deus não peguei...” (denúncia anônima na Ouvidoria/SAC da Creche Inez </w:t>
      </w:r>
      <w:proofErr w:type="spellStart"/>
      <w:r w:rsidRPr="000F3CD2">
        <w:rPr>
          <w:rFonts w:ascii="Arial" w:eastAsia="Times New Roman" w:hAnsi="Arial" w:cs="Arial"/>
          <w:b/>
          <w:bCs/>
          <w:color w:val="000000" w:themeColor="text1"/>
          <w:sz w:val="28"/>
          <w:szCs w:val="28"/>
          <w:lang w:eastAsia="pt-BR"/>
        </w:rPr>
        <w:t>Marangão</w:t>
      </w:r>
      <w:proofErr w:type="spellEnd"/>
      <w:r w:rsidRPr="000F3CD2">
        <w:rPr>
          <w:rFonts w:ascii="Arial" w:eastAsia="Times New Roman" w:hAnsi="Arial" w:cs="Arial"/>
          <w:b/>
          <w:bCs/>
          <w:color w:val="000000" w:themeColor="text1"/>
          <w:sz w:val="28"/>
          <w:szCs w:val="28"/>
          <w:lang w:eastAsia="pt-BR"/>
        </w:rPr>
        <w:t xml:space="preserve">).              </w:t>
      </w:r>
    </w:p>
    <w:p w:rsidR="009D3466" w:rsidRPr="000F3CD2" w:rsidRDefault="009D3466" w:rsidP="009D3466">
      <w:pPr>
        <w:spacing w:after="0" w:line="240" w:lineRule="auto"/>
        <w:ind w:left="1418"/>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9D3466" w:rsidRPr="000F3CD2" w:rsidRDefault="009D3466" w:rsidP="009D3466">
      <w:pPr>
        <w:spacing w:after="0" w:line="240" w:lineRule="auto"/>
        <w:ind w:left="1418"/>
        <w:jc w:val="center"/>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9D3466" w:rsidRPr="000F3CD2" w:rsidRDefault="009D3466" w:rsidP="009D3466">
      <w:pPr>
        <w:spacing w:after="0" w:line="240" w:lineRule="auto"/>
        <w:ind w:left="1418"/>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SUGESTÕES: </w:t>
      </w:r>
    </w:p>
    <w:p w:rsidR="009D3466" w:rsidRPr="000F3CD2" w:rsidRDefault="009D3466" w:rsidP="009D3466">
      <w:pPr>
        <w:spacing w:after="0" w:line="240" w:lineRule="auto"/>
        <w:ind w:left="1418"/>
        <w:jc w:val="center"/>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9D3466" w:rsidRPr="000F3CD2" w:rsidRDefault="009D3466" w:rsidP="009D3466">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Se</w:t>
      </w:r>
      <w:proofErr w:type="gramEnd"/>
      <w:r w:rsidRPr="000F3CD2">
        <w:rPr>
          <w:rFonts w:ascii="Arial" w:eastAsia="Times New Roman" w:hAnsi="Arial" w:cs="Arial"/>
          <w:b/>
          <w:color w:val="000000" w:themeColor="text1"/>
          <w:sz w:val="28"/>
          <w:szCs w:val="28"/>
          <w:lang w:eastAsia="pt-BR"/>
        </w:rPr>
        <w:t xml:space="preserve"> for construído a ESTAÇÃO CIÊNCIA, poderia ser feita no Parque Ecológico com a finalidade de desenvolver essa região.</w:t>
      </w:r>
    </w:p>
    <w:p w:rsidR="009D3466" w:rsidRPr="000F3CD2" w:rsidRDefault="009D3466" w:rsidP="009D3466">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9D3466" w:rsidRPr="000F3CD2" w:rsidRDefault="009D3466" w:rsidP="009D3466">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Na Creche ter o escriturário ou Secretário de Escola, de confiança do Diretor de Escola, para ajudar na área administrativa, financeira, burocrática, pedagógica, de gestão de pessoas e operacional.</w:t>
      </w:r>
    </w:p>
    <w:p w:rsidR="009D3466" w:rsidRPr="000F3CD2" w:rsidRDefault="009D3466" w:rsidP="009D3466">
      <w:pPr>
        <w:spacing w:after="0" w:line="240" w:lineRule="auto"/>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9D3466" w:rsidRPr="000F3CD2" w:rsidRDefault="009D3466" w:rsidP="009D3466">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Terceirização de funcionários como Serviços Gerais, Pajens e Merendeiras na Rede Municipal de Educação, diminuindo os custos do funcionalismo público.</w:t>
      </w:r>
    </w:p>
    <w:p w:rsidR="009D3466" w:rsidRPr="000F3CD2" w:rsidRDefault="009D3466" w:rsidP="009D3466">
      <w:pPr>
        <w:spacing w:after="0" w:line="240" w:lineRule="auto"/>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w:t>
      </w:r>
    </w:p>
    <w:p w:rsidR="009D3466" w:rsidRPr="000F3CD2" w:rsidRDefault="009D3466" w:rsidP="009D3466">
      <w:pPr>
        <w:spacing w:after="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Supervisores, Diretores e Coordenadores usam o próprio carro para a realização do serviço público. Assim, seria necessária uma ajuda de custos aos mesmos por usarem os carros particulares diariamente para compras, reuniões na Secretaria Municipal de Educação, resolver problemas das escolas...</w:t>
      </w:r>
    </w:p>
    <w:p w:rsidR="009D3466" w:rsidRPr="000F3CD2" w:rsidRDefault="009D3466" w:rsidP="009D3466">
      <w:pPr>
        <w:spacing w:after="0" w:line="240" w:lineRule="auto"/>
        <w:ind w:left="720"/>
        <w:jc w:val="both"/>
        <w:rPr>
          <w:rFonts w:ascii="Arial" w:eastAsia="Times New Roman" w:hAnsi="Arial" w:cs="Arial"/>
          <w:b/>
          <w:color w:val="000000" w:themeColor="text1"/>
          <w:sz w:val="28"/>
          <w:szCs w:val="28"/>
          <w:lang w:eastAsia="pt-BR"/>
        </w:rPr>
      </w:pPr>
    </w:p>
    <w:p w:rsidR="009D3466" w:rsidRPr="000F3CD2" w:rsidRDefault="009D3466" w:rsidP="009D3466">
      <w:pPr>
        <w:spacing w:after="0" w:line="240" w:lineRule="auto"/>
        <w:ind w:left="720"/>
        <w:jc w:val="both"/>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         Concurso público (ingresso) de provas e títulos para Coordenadores Pedagógicos e Supervisores de Ensino da SME para ajeitarem a vida profissional e deixarem de serem massa de manobra de políticos da situação da Secretaria Municipal de Educação e da Prefeitura Municipal de Garça (SP). A lista tríplice para a escolha de Coordenadores Pedagógicos sonda perfil político em detrimento da competência técnica.  Eu peitei a SME em 2019, não aceitei esta fraude da Lista Tríplice, e designei uma Coordenadora Pedagógica por competência técnica, não olheira da Creche Inez </w:t>
      </w:r>
      <w:proofErr w:type="spellStart"/>
      <w:r w:rsidRPr="000F3CD2">
        <w:rPr>
          <w:rFonts w:ascii="Arial" w:eastAsia="Times New Roman" w:hAnsi="Arial" w:cs="Arial"/>
          <w:b/>
          <w:color w:val="000000" w:themeColor="text1"/>
          <w:sz w:val="28"/>
          <w:szCs w:val="28"/>
          <w:lang w:eastAsia="pt-BR"/>
        </w:rPr>
        <w:t>Marangão</w:t>
      </w:r>
      <w:proofErr w:type="spellEnd"/>
      <w:r w:rsidRPr="000F3CD2">
        <w:rPr>
          <w:rFonts w:ascii="Arial" w:eastAsia="Times New Roman" w:hAnsi="Arial" w:cs="Arial"/>
          <w:b/>
          <w:color w:val="000000" w:themeColor="text1"/>
          <w:sz w:val="28"/>
          <w:szCs w:val="28"/>
          <w:lang w:eastAsia="pt-BR"/>
        </w:rPr>
        <w:t xml:space="preserve"> para a SME, não pau mandado da SME, de minha inteira confiança e de confiança da Equipe Docente. Os Coordenadores Pedagógicos têm que serem lotados nas escolas municipais e não na SME, pois são as escolas que precisam deles.        </w:t>
      </w:r>
    </w:p>
    <w:p w:rsidR="009D3466" w:rsidRPr="000F3CD2" w:rsidRDefault="009D3466" w:rsidP="009D3466">
      <w:pPr>
        <w:spacing w:after="0" w:line="368" w:lineRule="atLeast"/>
        <w:ind w:left="720"/>
        <w:rPr>
          <w:rFonts w:ascii="Arial" w:eastAsia="Times New Roman" w:hAnsi="Arial" w:cs="Arial"/>
          <w:b/>
          <w:bCs/>
          <w:color w:val="000000" w:themeColor="text1"/>
          <w:sz w:val="28"/>
          <w:szCs w:val="28"/>
          <w:lang w:eastAsia="pt-BR"/>
        </w:rPr>
      </w:pPr>
      <w:r w:rsidRPr="000F3CD2">
        <w:rPr>
          <w:rFonts w:ascii="Arial" w:eastAsia="Times New Roman" w:hAnsi="Arial" w:cs="Arial"/>
          <w:b/>
          <w:color w:val="000000" w:themeColor="text1"/>
          <w:sz w:val="28"/>
          <w:szCs w:val="28"/>
          <w:lang w:eastAsia="pt-BR"/>
        </w:rPr>
        <w:lastRenderedPageBreak/>
        <w:t> </w:t>
      </w:r>
    </w:p>
    <w:p w:rsidR="009D3466" w:rsidRPr="000F3CD2" w:rsidRDefault="009D3466" w:rsidP="009D3466">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w:t>
      </w:r>
      <w:proofErr w:type="gramStart"/>
      <w:r w:rsidRPr="000F3CD2">
        <w:rPr>
          <w:rFonts w:ascii="Arial" w:eastAsia="Times New Roman" w:hAnsi="Arial" w:cs="Arial"/>
          <w:b/>
          <w:color w:val="000000" w:themeColor="text1"/>
          <w:sz w:val="28"/>
          <w:szCs w:val="28"/>
          <w:lang w:eastAsia="pt-BR"/>
        </w:rPr>
        <w:t>  Criar</w:t>
      </w:r>
      <w:proofErr w:type="gramEnd"/>
      <w:r w:rsidRPr="000F3CD2">
        <w:rPr>
          <w:rFonts w:ascii="Arial" w:eastAsia="Times New Roman" w:hAnsi="Arial" w:cs="Arial"/>
          <w:b/>
          <w:color w:val="000000" w:themeColor="text1"/>
          <w:sz w:val="28"/>
          <w:szCs w:val="28"/>
          <w:lang w:eastAsia="pt-BR"/>
        </w:rPr>
        <w:t xml:space="preserve"> programas para castração de animais como cachorros e gatos, pois nos bairros há muitos andando pelas ruas. Eles acabam se alojando ou se refugiando em escolas públicas municipais e estaduais da cidade de Garça (SP).  </w:t>
      </w:r>
    </w:p>
    <w:p w:rsidR="009D3466" w:rsidRPr="000F3CD2" w:rsidRDefault="009D3466" w:rsidP="009D3466">
      <w:pPr>
        <w:spacing w:after="200" w:line="240" w:lineRule="auto"/>
        <w:ind w:left="720"/>
        <w:jc w:val="both"/>
        <w:rPr>
          <w:rFonts w:ascii="Arial" w:eastAsia="Times New Roman" w:hAnsi="Arial" w:cs="Arial"/>
          <w:b/>
          <w:color w:val="000000" w:themeColor="text1"/>
          <w:sz w:val="28"/>
          <w:szCs w:val="28"/>
          <w:lang w:eastAsia="pt-BR"/>
        </w:rPr>
      </w:pPr>
    </w:p>
    <w:p w:rsidR="009D3466" w:rsidRPr="000F3CD2" w:rsidRDefault="009D3466" w:rsidP="009D3466">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Exposto todo este cenário patológico atual da Secretaria Municipal de Educação de Garça (SP), conclui-se que a mesma, em conivência com a Prefeitura Municipal de Garça (SP), burla os princípios da legalidade, da economicidade, da ética, da moralidade, da impessoalidade, da eficácia, da eficiência... em sua dinâmica de ação ou atuação, esquecendo-se da reflexão, portanto os servidores públicos que atuam na SME são tarefeiros e tarefeiras, meros(as) executores(as) de tarefas mecanizadas e massa de manobra para manutenção da gestão municipal de Garça que está no poder, da situação patológica vigente. A “Rede de Ensino de Garça”, falácia ou engodo, caracteriza-se como </w:t>
      </w:r>
      <w:proofErr w:type="spellStart"/>
      <w:r w:rsidRPr="000F3CD2">
        <w:rPr>
          <w:rFonts w:ascii="Arial" w:eastAsia="Times New Roman" w:hAnsi="Arial" w:cs="Arial"/>
          <w:b/>
          <w:color w:val="000000" w:themeColor="text1"/>
          <w:sz w:val="28"/>
          <w:szCs w:val="28"/>
          <w:lang w:eastAsia="pt-BR"/>
        </w:rPr>
        <w:t>iconizada</w:t>
      </w:r>
      <w:proofErr w:type="spellEnd"/>
      <w:r w:rsidRPr="000F3CD2">
        <w:rPr>
          <w:rFonts w:ascii="Arial" w:eastAsia="Times New Roman" w:hAnsi="Arial" w:cs="Arial"/>
          <w:b/>
          <w:color w:val="000000" w:themeColor="text1"/>
          <w:sz w:val="28"/>
          <w:szCs w:val="28"/>
          <w:lang w:eastAsia="pt-BR"/>
        </w:rPr>
        <w:t xml:space="preserve">, fechada em si mesma, dogmática, anticientífica, há reuniões de diretores de escolas com supervisores e coordenadores pedagógicos que querem resolverem todos os problemas e obstáculos das escolas à luz do evangelho, para atenderem interesses de escolas particulares, conveniadas (philantrópicas) em detrimento da escola pública municipal de qualidade, trabalhando contra o AVANTE GARÇA! </w:t>
      </w:r>
    </w:p>
    <w:p w:rsidR="009D3466" w:rsidRPr="000F3CD2" w:rsidRDefault="009D3466" w:rsidP="009D3466">
      <w:pPr>
        <w:spacing w:after="200" w:line="240" w:lineRule="auto"/>
        <w:ind w:left="720"/>
        <w:jc w:val="both"/>
        <w:rPr>
          <w:rFonts w:ascii="Arial" w:eastAsia="Times New Roman" w:hAnsi="Arial" w:cs="Arial"/>
          <w:b/>
          <w:color w:val="000000" w:themeColor="text1"/>
          <w:sz w:val="28"/>
          <w:szCs w:val="28"/>
          <w:lang w:eastAsia="pt-BR"/>
        </w:rPr>
      </w:pPr>
    </w:p>
    <w:p w:rsidR="009D3466" w:rsidRPr="000F3CD2" w:rsidRDefault="009D3466" w:rsidP="009D3466">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DEFESA: </w:t>
      </w:r>
    </w:p>
    <w:p w:rsidR="009D3466" w:rsidRPr="000F3CD2" w:rsidRDefault="009D3466" w:rsidP="009D3466">
      <w:pPr>
        <w:spacing w:after="200" w:line="240" w:lineRule="auto"/>
        <w:ind w:left="720"/>
        <w:jc w:val="both"/>
        <w:rPr>
          <w:rFonts w:ascii="Arial" w:eastAsia="Times New Roman" w:hAnsi="Arial" w:cs="Arial"/>
          <w:b/>
          <w:color w:val="000000" w:themeColor="text1"/>
          <w:sz w:val="28"/>
          <w:szCs w:val="28"/>
          <w:lang w:eastAsia="pt-BR"/>
        </w:rPr>
      </w:pPr>
    </w:p>
    <w:p w:rsidR="00EA7C76" w:rsidRPr="00837EB0" w:rsidRDefault="009D3466" w:rsidP="009D3466">
      <w:pPr>
        <w:spacing w:after="200" w:line="240" w:lineRule="auto"/>
        <w:ind w:left="720"/>
        <w:jc w:val="both"/>
        <w:rPr>
          <w:rFonts w:ascii="Arial" w:eastAsia="Times New Roman" w:hAnsi="Arial" w:cs="Arial"/>
          <w:b/>
          <w:color w:val="000000" w:themeColor="text1"/>
          <w:sz w:val="28"/>
          <w:szCs w:val="28"/>
          <w:lang w:eastAsia="pt-BR"/>
        </w:rPr>
      </w:pPr>
      <w:r w:rsidRPr="000F3CD2">
        <w:rPr>
          <w:rFonts w:ascii="Arial" w:eastAsia="Times New Roman" w:hAnsi="Arial" w:cs="Arial"/>
          <w:b/>
          <w:color w:val="000000" w:themeColor="text1"/>
          <w:sz w:val="28"/>
          <w:szCs w:val="28"/>
          <w:lang w:eastAsia="pt-BR"/>
        </w:rPr>
        <w:t xml:space="preserve">A Secretaria Municipal de Educação de Garça (SP) é um “órgão central” das escolas públicas municipais de Garça, não é uma Rede de Ensino própria, não é autônoma, é heterônima, é uma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de Ensino, manca, subserviente à Diretoria Regional de Ensino de Marília (SP) da Secretaria de Educação (</w:t>
      </w:r>
      <w:proofErr w:type="spellStart"/>
      <w:r w:rsidRPr="000F3CD2">
        <w:rPr>
          <w:rFonts w:ascii="Arial" w:eastAsia="Times New Roman" w:hAnsi="Arial" w:cs="Arial"/>
          <w:b/>
          <w:color w:val="000000" w:themeColor="text1"/>
          <w:sz w:val="28"/>
          <w:szCs w:val="28"/>
          <w:lang w:eastAsia="pt-BR"/>
        </w:rPr>
        <w:t>Seduc</w:t>
      </w:r>
      <w:proofErr w:type="spellEnd"/>
      <w:r w:rsidRPr="000F3CD2">
        <w:rPr>
          <w:rFonts w:ascii="Arial" w:eastAsia="Times New Roman" w:hAnsi="Arial" w:cs="Arial"/>
          <w:b/>
          <w:color w:val="000000" w:themeColor="text1"/>
          <w:sz w:val="28"/>
          <w:szCs w:val="28"/>
          <w:lang w:eastAsia="pt-BR"/>
        </w:rPr>
        <w:t xml:space="preserve">) do Governo do Estado de São Paulo, subserviente a DRE de Marília (SP), ao Tribunal de Contas do Estado de São Paulo (TC – SP)... </w:t>
      </w:r>
      <w:r w:rsidRPr="000F3CD2">
        <w:rPr>
          <w:rFonts w:ascii="Arial" w:eastAsia="Times New Roman" w:hAnsi="Arial" w:cs="Arial"/>
          <w:b/>
          <w:color w:val="000000" w:themeColor="text1"/>
          <w:sz w:val="28"/>
          <w:szCs w:val="28"/>
          <w:lang w:eastAsia="pt-BR"/>
        </w:rPr>
        <w:lastRenderedPageBreak/>
        <w:t xml:space="preserve">seus cargos de gestão educacional são cargos que requerem perfil político em detrimento da competência técnica... É uma </w:t>
      </w:r>
      <w:proofErr w:type="spellStart"/>
      <w:r w:rsidRPr="000F3CD2">
        <w:rPr>
          <w:rFonts w:ascii="Arial" w:eastAsia="Times New Roman" w:hAnsi="Arial" w:cs="Arial"/>
          <w:b/>
          <w:color w:val="000000" w:themeColor="text1"/>
          <w:sz w:val="28"/>
          <w:szCs w:val="28"/>
          <w:lang w:eastAsia="pt-BR"/>
        </w:rPr>
        <w:t>pseudo</w:t>
      </w:r>
      <w:proofErr w:type="spellEnd"/>
      <w:r w:rsidRPr="000F3CD2">
        <w:rPr>
          <w:rFonts w:ascii="Arial" w:eastAsia="Times New Roman" w:hAnsi="Arial" w:cs="Arial"/>
          <w:b/>
          <w:color w:val="000000" w:themeColor="text1"/>
          <w:sz w:val="28"/>
          <w:szCs w:val="28"/>
          <w:lang w:eastAsia="pt-BR"/>
        </w:rPr>
        <w:t xml:space="preserve"> Rede de Ensino que não valoriza Professores(as), Coo</w:t>
      </w:r>
      <w:r w:rsidR="00D9781D">
        <w:rPr>
          <w:rFonts w:ascii="Arial" w:eastAsia="Times New Roman" w:hAnsi="Arial" w:cs="Arial"/>
          <w:b/>
          <w:color w:val="000000" w:themeColor="text1"/>
          <w:sz w:val="28"/>
          <w:szCs w:val="28"/>
          <w:lang w:eastAsia="pt-BR"/>
        </w:rPr>
        <w:t>r</w:t>
      </w:r>
      <w:r w:rsidRPr="000F3CD2">
        <w:rPr>
          <w:rFonts w:ascii="Arial" w:eastAsia="Times New Roman" w:hAnsi="Arial" w:cs="Arial"/>
          <w:b/>
          <w:color w:val="000000" w:themeColor="text1"/>
          <w:sz w:val="28"/>
          <w:szCs w:val="28"/>
          <w:lang w:eastAsia="pt-BR"/>
        </w:rPr>
        <w:t xml:space="preserve">denadores(as) Pedagógicos(as), Diretores(as) de Escolas e funcionários(as) operacionais, não possui um quadro de carreira decente e atrativo do ponto de vista financeiro.... Nessa sindicância administrativa que respondo, estão pulverizando os pontos fracos de minha gestão escolas da Creche Inez </w:t>
      </w:r>
      <w:proofErr w:type="spellStart"/>
      <w:r w:rsidRPr="000F3CD2">
        <w:rPr>
          <w:rFonts w:ascii="Arial" w:eastAsia="Times New Roman" w:hAnsi="Arial" w:cs="Arial"/>
          <w:b/>
          <w:color w:val="000000" w:themeColor="text1"/>
          <w:sz w:val="28"/>
          <w:szCs w:val="28"/>
          <w:lang w:eastAsia="pt-BR"/>
        </w:rPr>
        <w:t>Marangão</w:t>
      </w:r>
      <w:proofErr w:type="spellEnd"/>
      <w:r w:rsidRPr="000F3CD2">
        <w:rPr>
          <w:rFonts w:ascii="Arial" w:eastAsia="Times New Roman" w:hAnsi="Arial" w:cs="Arial"/>
          <w:b/>
          <w:color w:val="000000" w:themeColor="text1"/>
          <w:sz w:val="28"/>
          <w:szCs w:val="28"/>
          <w:lang w:eastAsia="pt-BR"/>
        </w:rPr>
        <w:t xml:space="preserve"> e dificultado que me aposse de provas a meu favor. </w:t>
      </w:r>
      <w:r w:rsidR="00D9781D">
        <w:rPr>
          <w:rFonts w:ascii="Arial" w:eastAsia="Times New Roman" w:hAnsi="Arial" w:cs="Arial"/>
          <w:b/>
          <w:color w:val="000000" w:themeColor="text1"/>
          <w:sz w:val="28"/>
          <w:szCs w:val="28"/>
          <w:lang w:eastAsia="pt-BR"/>
        </w:rPr>
        <w:t>A</w:t>
      </w:r>
      <w:r w:rsidRPr="000F3CD2">
        <w:rPr>
          <w:rFonts w:ascii="Arial" w:eastAsia="Times New Roman" w:hAnsi="Arial" w:cs="Arial"/>
          <w:b/>
          <w:color w:val="000000" w:themeColor="text1"/>
          <w:sz w:val="28"/>
          <w:szCs w:val="28"/>
          <w:lang w:eastAsia="pt-BR"/>
        </w:rPr>
        <w:t xml:space="preserve">credito que estou bem preservado e em busca de justiça, pois estou sendo vítima de perseguição política, assédio moral, cerceamento de liberdade de pensamento e expressão, abuso de autoridade/poder, constrangimento ilegal, humilhações... por parte da Secretaria Municipal de Garça </w:t>
      </w:r>
      <w:r w:rsidRPr="00837EB0">
        <w:rPr>
          <w:rFonts w:ascii="Arial" w:eastAsia="Times New Roman" w:hAnsi="Arial" w:cs="Arial"/>
          <w:b/>
          <w:color w:val="000000" w:themeColor="text1"/>
          <w:sz w:val="28"/>
          <w:szCs w:val="28"/>
          <w:lang w:eastAsia="pt-BR"/>
        </w:rPr>
        <w:t>(SP) e da Prefeitura Municipal de Garça (SP)</w:t>
      </w:r>
      <w:r w:rsidR="00D9781D">
        <w:rPr>
          <w:rFonts w:ascii="Arial" w:eastAsia="Times New Roman" w:hAnsi="Arial" w:cs="Arial"/>
          <w:b/>
          <w:color w:val="000000" w:themeColor="text1"/>
          <w:sz w:val="28"/>
          <w:szCs w:val="28"/>
          <w:lang w:eastAsia="pt-BR"/>
        </w:rPr>
        <w:t xml:space="preserve">. </w:t>
      </w:r>
      <w:r w:rsidRPr="00837EB0">
        <w:rPr>
          <w:rFonts w:ascii="Arial" w:eastAsia="Times New Roman" w:hAnsi="Arial" w:cs="Arial"/>
          <w:b/>
          <w:color w:val="000000" w:themeColor="text1"/>
          <w:sz w:val="28"/>
          <w:szCs w:val="28"/>
          <w:lang w:eastAsia="pt-BR"/>
        </w:rPr>
        <w:t xml:space="preserve"> </w:t>
      </w:r>
    </w:p>
    <w:p w:rsidR="00837EB0" w:rsidRDefault="00EA7C76" w:rsidP="009D3466">
      <w:pPr>
        <w:spacing w:after="200" w:line="240" w:lineRule="auto"/>
        <w:ind w:left="720"/>
        <w:jc w:val="both"/>
        <w:rPr>
          <w:rFonts w:ascii="Arial" w:hAnsi="Arial" w:cs="Arial"/>
          <w:b/>
          <w:sz w:val="28"/>
          <w:szCs w:val="28"/>
        </w:rPr>
      </w:pPr>
      <w:r w:rsidRPr="00837EB0">
        <w:rPr>
          <w:rFonts w:ascii="Arial" w:hAnsi="Arial" w:cs="Arial"/>
          <w:b/>
          <w:sz w:val="28"/>
          <w:szCs w:val="28"/>
        </w:rPr>
        <w:t>Diante de tantos acontecimentos negativos</w:t>
      </w:r>
      <w:r w:rsidR="00837EB0">
        <w:rPr>
          <w:rFonts w:ascii="Arial" w:hAnsi="Arial" w:cs="Arial"/>
          <w:b/>
          <w:sz w:val="28"/>
          <w:szCs w:val="28"/>
        </w:rPr>
        <w:t xml:space="preserve"> envolvendo a comunidade escolar interna e externa da Creche Inez </w:t>
      </w:r>
      <w:proofErr w:type="spellStart"/>
      <w:r w:rsidR="00837EB0">
        <w:rPr>
          <w:rFonts w:ascii="Arial" w:hAnsi="Arial" w:cs="Arial"/>
          <w:b/>
          <w:sz w:val="28"/>
          <w:szCs w:val="28"/>
        </w:rPr>
        <w:t>Marangão</w:t>
      </w:r>
      <w:proofErr w:type="spellEnd"/>
      <w:r w:rsidR="00837EB0">
        <w:rPr>
          <w:rFonts w:ascii="Arial" w:hAnsi="Arial" w:cs="Arial"/>
          <w:b/>
          <w:sz w:val="28"/>
          <w:szCs w:val="28"/>
        </w:rPr>
        <w:t xml:space="preserve">, em pandemia planetária do COVID -19, fez-se necessário </w:t>
      </w:r>
      <w:r w:rsidRPr="00837EB0">
        <w:rPr>
          <w:rFonts w:ascii="Arial" w:hAnsi="Arial" w:cs="Arial"/>
          <w:b/>
          <w:sz w:val="28"/>
          <w:szCs w:val="28"/>
        </w:rPr>
        <w:t>diminu</w:t>
      </w:r>
      <w:r w:rsidR="00837EB0">
        <w:rPr>
          <w:rFonts w:ascii="Arial" w:hAnsi="Arial" w:cs="Arial"/>
          <w:b/>
          <w:sz w:val="28"/>
          <w:szCs w:val="28"/>
        </w:rPr>
        <w:t>ir</w:t>
      </w:r>
      <w:r w:rsidRPr="00837EB0">
        <w:rPr>
          <w:rFonts w:ascii="Arial" w:hAnsi="Arial" w:cs="Arial"/>
          <w:b/>
          <w:sz w:val="28"/>
          <w:szCs w:val="28"/>
        </w:rPr>
        <w:t xml:space="preserve"> os impactos</w:t>
      </w:r>
      <w:r w:rsidR="00837EB0">
        <w:rPr>
          <w:rFonts w:ascii="Arial" w:hAnsi="Arial" w:cs="Arial"/>
          <w:b/>
          <w:sz w:val="28"/>
          <w:szCs w:val="28"/>
        </w:rPr>
        <w:t xml:space="preserve"> de vulneráveis sociais </w:t>
      </w:r>
      <w:proofErr w:type="spellStart"/>
      <w:r w:rsidR="00837EB0">
        <w:rPr>
          <w:rFonts w:ascii="Arial" w:hAnsi="Arial" w:cs="Arial"/>
          <w:b/>
          <w:sz w:val="28"/>
          <w:szCs w:val="28"/>
        </w:rPr>
        <w:t>inezianos</w:t>
      </w:r>
      <w:proofErr w:type="spellEnd"/>
      <w:r w:rsidR="00837EB0">
        <w:rPr>
          <w:rFonts w:ascii="Arial" w:hAnsi="Arial" w:cs="Arial"/>
          <w:b/>
          <w:sz w:val="28"/>
          <w:szCs w:val="28"/>
        </w:rPr>
        <w:t xml:space="preserve"> no primeiro momento da ação estratégica de responsabilidade socioambiental do Diretor de Escola, Prof. </w:t>
      </w:r>
      <w:r w:rsidR="006427EF">
        <w:rPr>
          <w:rFonts w:ascii="Arial" w:hAnsi="Arial" w:cs="Arial"/>
          <w:b/>
          <w:sz w:val="28"/>
          <w:szCs w:val="28"/>
        </w:rPr>
        <w:t xml:space="preserve"> Ms. </w:t>
      </w:r>
      <w:r w:rsidR="00837EB0">
        <w:rPr>
          <w:rFonts w:ascii="Arial" w:hAnsi="Arial" w:cs="Arial"/>
          <w:b/>
          <w:sz w:val="28"/>
          <w:szCs w:val="28"/>
        </w:rPr>
        <w:t xml:space="preserve">Antônio Sérgio dos Santos </w:t>
      </w:r>
      <w:proofErr w:type="gramStart"/>
      <w:r w:rsidR="00837EB0">
        <w:rPr>
          <w:rFonts w:ascii="Arial" w:hAnsi="Arial" w:cs="Arial"/>
          <w:b/>
          <w:sz w:val="28"/>
          <w:szCs w:val="28"/>
        </w:rPr>
        <w:t>Gutierrez .</w:t>
      </w:r>
      <w:proofErr w:type="gramEnd"/>
      <w:r w:rsidR="00837EB0">
        <w:rPr>
          <w:rFonts w:ascii="Arial" w:hAnsi="Arial" w:cs="Arial"/>
          <w:b/>
          <w:sz w:val="28"/>
          <w:szCs w:val="28"/>
        </w:rPr>
        <w:t xml:space="preserve">  </w:t>
      </w:r>
    </w:p>
    <w:p w:rsidR="006125FB" w:rsidRDefault="000C0C6A" w:rsidP="009D3466">
      <w:pPr>
        <w:spacing w:after="200" w:line="240" w:lineRule="auto"/>
        <w:ind w:left="720"/>
        <w:jc w:val="both"/>
        <w:rPr>
          <w:rFonts w:ascii="Arial" w:hAnsi="Arial" w:cs="Arial"/>
          <w:b/>
          <w:sz w:val="28"/>
          <w:szCs w:val="28"/>
        </w:rPr>
      </w:pPr>
      <w:r>
        <w:rPr>
          <w:rFonts w:ascii="Arial" w:hAnsi="Arial" w:cs="Arial"/>
          <w:b/>
          <w:sz w:val="28"/>
          <w:szCs w:val="28"/>
        </w:rPr>
        <w:t>GESTÃO DA RESPONSABILIDADE SOCIOAMBIENTAL NA CRECHE INEZ MARANGÃO PELA DIREÇÃO DO NÚCLEO DE EDUCAÇÃO INFANTIL INEZ MARANGÃO DA SECRETARIA MUNICIPAL D</w:t>
      </w:r>
      <w:r w:rsidR="005C433F">
        <w:rPr>
          <w:rFonts w:ascii="Arial" w:hAnsi="Arial" w:cs="Arial"/>
          <w:b/>
          <w:sz w:val="28"/>
          <w:szCs w:val="28"/>
        </w:rPr>
        <w:t>E</w:t>
      </w:r>
      <w:r>
        <w:rPr>
          <w:rFonts w:ascii="Arial" w:hAnsi="Arial" w:cs="Arial"/>
          <w:b/>
          <w:sz w:val="28"/>
          <w:szCs w:val="28"/>
        </w:rPr>
        <w:t xml:space="preserve"> EDUCAÇÃO DE GARÇA (SP). </w:t>
      </w:r>
    </w:p>
    <w:p w:rsidR="000C0C6A" w:rsidRDefault="000C0C6A" w:rsidP="009D3466">
      <w:pPr>
        <w:spacing w:after="200" w:line="240" w:lineRule="auto"/>
        <w:ind w:left="720"/>
        <w:jc w:val="both"/>
        <w:rPr>
          <w:rFonts w:ascii="Arial" w:hAnsi="Arial" w:cs="Arial"/>
          <w:b/>
          <w:sz w:val="28"/>
          <w:szCs w:val="28"/>
        </w:rPr>
      </w:pPr>
      <w:r>
        <w:rPr>
          <w:rFonts w:ascii="Arial" w:hAnsi="Arial" w:cs="Arial"/>
          <w:b/>
          <w:sz w:val="28"/>
          <w:szCs w:val="28"/>
        </w:rPr>
        <w:t xml:space="preserve"> </w:t>
      </w:r>
    </w:p>
    <w:p w:rsidR="000C0C6A" w:rsidRDefault="000C0C6A" w:rsidP="009D3466">
      <w:pPr>
        <w:spacing w:after="200" w:line="240" w:lineRule="auto"/>
        <w:ind w:left="720"/>
        <w:jc w:val="both"/>
        <w:rPr>
          <w:rFonts w:ascii="Arial" w:hAnsi="Arial" w:cs="Arial"/>
          <w:b/>
          <w:sz w:val="28"/>
          <w:szCs w:val="28"/>
        </w:rPr>
      </w:pPr>
    </w:p>
    <w:sectPr w:rsidR="000C0C6A">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DD" w:rsidRDefault="00C047DD" w:rsidP="0020380F">
      <w:pPr>
        <w:spacing w:after="0" w:line="240" w:lineRule="auto"/>
      </w:pPr>
      <w:r>
        <w:separator/>
      </w:r>
    </w:p>
  </w:endnote>
  <w:endnote w:type="continuationSeparator" w:id="0">
    <w:p w:rsidR="00C047DD" w:rsidRDefault="00C047DD" w:rsidP="0020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12" w:rsidRDefault="00E5621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12" w:rsidRDefault="00E5621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12" w:rsidRDefault="00E562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DD" w:rsidRDefault="00C047DD" w:rsidP="0020380F">
      <w:pPr>
        <w:spacing w:after="0" w:line="240" w:lineRule="auto"/>
      </w:pPr>
      <w:r>
        <w:separator/>
      </w:r>
    </w:p>
  </w:footnote>
  <w:footnote w:type="continuationSeparator" w:id="0">
    <w:p w:rsidR="00C047DD" w:rsidRDefault="00C047DD" w:rsidP="0020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12" w:rsidRDefault="00E562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3054"/>
      <w:docPartObj>
        <w:docPartGallery w:val="Page Numbers (Top of Page)"/>
        <w:docPartUnique/>
      </w:docPartObj>
    </w:sdtPr>
    <w:sdtEndPr/>
    <w:sdtContent>
      <w:p w:rsidR="00E56212" w:rsidRDefault="00E56212">
        <w:pPr>
          <w:pStyle w:val="Cabealho"/>
          <w:jc w:val="right"/>
        </w:pPr>
        <w:r>
          <w:fldChar w:fldCharType="begin"/>
        </w:r>
        <w:r>
          <w:instrText>PAGE   \* MERGEFORMAT</w:instrText>
        </w:r>
        <w:r>
          <w:fldChar w:fldCharType="separate"/>
        </w:r>
        <w:r w:rsidR="005C433F">
          <w:rPr>
            <w:noProof/>
          </w:rPr>
          <w:t>24</w:t>
        </w:r>
        <w:r>
          <w:fldChar w:fldCharType="end"/>
        </w:r>
      </w:p>
    </w:sdtContent>
  </w:sdt>
  <w:p w:rsidR="00E56212" w:rsidRDefault="00E5621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12" w:rsidRDefault="00E562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1C7A"/>
    <w:multiLevelType w:val="hybridMultilevel"/>
    <w:tmpl w:val="4B8499B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15:restartNumberingAfterBreak="0">
    <w:nsid w:val="1AE50C6F"/>
    <w:multiLevelType w:val="hybridMultilevel"/>
    <w:tmpl w:val="524457D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4105A3B"/>
    <w:multiLevelType w:val="hybridMultilevel"/>
    <w:tmpl w:val="C0504DD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493671F1"/>
    <w:multiLevelType w:val="hybridMultilevel"/>
    <w:tmpl w:val="553A029C"/>
    <w:lvl w:ilvl="0" w:tplc="26B43A48">
      <w:numFmt w:val="bullet"/>
      <w:lvlText w:val="·"/>
      <w:lvlJc w:val="left"/>
      <w:pPr>
        <w:ind w:left="1635" w:hanging="915"/>
      </w:pPr>
      <w:rPr>
        <w:rFonts w:ascii="Arial" w:eastAsia="Times New Roman"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57DB4246"/>
    <w:multiLevelType w:val="hybridMultilevel"/>
    <w:tmpl w:val="9586ABAE"/>
    <w:lvl w:ilvl="0" w:tplc="26B43A48">
      <w:numFmt w:val="bullet"/>
      <w:lvlText w:val="·"/>
      <w:lvlJc w:val="left"/>
      <w:pPr>
        <w:ind w:left="1635" w:hanging="915"/>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8045BED"/>
    <w:multiLevelType w:val="hybridMultilevel"/>
    <w:tmpl w:val="69C06C54"/>
    <w:lvl w:ilvl="0" w:tplc="A5E6159C">
      <w:numFmt w:val="bullet"/>
      <w:lvlText w:val="·"/>
      <w:lvlJc w:val="left"/>
      <w:pPr>
        <w:ind w:left="1635" w:hanging="915"/>
      </w:pPr>
      <w:rPr>
        <w:rFonts w:ascii="Arial" w:eastAsia="Times New Roman"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5B87234E"/>
    <w:multiLevelType w:val="hybridMultilevel"/>
    <w:tmpl w:val="542A48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69605E4C"/>
    <w:multiLevelType w:val="hybridMultilevel"/>
    <w:tmpl w:val="BAE6984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00"/>
    <w:rsid w:val="00004FFB"/>
    <w:rsid w:val="00020FFF"/>
    <w:rsid w:val="00023976"/>
    <w:rsid w:val="00023C81"/>
    <w:rsid w:val="000261A9"/>
    <w:rsid w:val="000431EE"/>
    <w:rsid w:val="00060FA5"/>
    <w:rsid w:val="00067085"/>
    <w:rsid w:val="00067D15"/>
    <w:rsid w:val="00082B3D"/>
    <w:rsid w:val="00084D21"/>
    <w:rsid w:val="000A31F6"/>
    <w:rsid w:val="000C0C6A"/>
    <w:rsid w:val="000C5854"/>
    <w:rsid w:val="000D2F5B"/>
    <w:rsid w:val="000F3CD2"/>
    <w:rsid w:val="00100A6D"/>
    <w:rsid w:val="00111778"/>
    <w:rsid w:val="0011319A"/>
    <w:rsid w:val="00114142"/>
    <w:rsid w:val="001274AF"/>
    <w:rsid w:val="001302DC"/>
    <w:rsid w:val="00140EF8"/>
    <w:rsid w:val="0014146C"/>
    <w:rsid w:val="00143CC9"/>
    <w:rsid w:val="00151940"/>
    <w:rsid w:val="0018398A"/>
    <w:rsid w:val="00186B6F"/>
    <w:rsid w:val="00197780"/>
    <w:rsid w:val="001B5075"/>
    <w:rsid w:val="001E5EFF"/>
    <w:rsid w:val="0020380F"/>
    <w:rsid w:val="0023036D"/>
    <w:rsid w:val="00236A9F"/>
    <w:rsid w:val="002556B1"/>
    <w:rsid w:val="00277376"/>
    <w:rsid w:val="00286D8C"/>
    <w:rsid w:val="002912E3"/>
    <w:rsid w:val="00292A50"/>
    <w:rsid w:val="002948A4"/>
    <w:rsid w:val="002C6468"/>
    <w:rsid w:val="002E7F63"/>
    <w:rsid w:val="002F522A"/>
    <w:rsid w:val="002F5671"/>
    <w:rsid w:val="00300B7B"/>
    <w:rsid w:val="00336F12"/>
    <w:rsid w:val="003638A4"/>
    <w:rsid w:val="00371309"/>
    <w:rsid w:val="00372ACF"/>
    <w:rsid w:val="003C693B"/>
    <w:rsid w:val="003D1B8F"/>
    <w:rsid w:val="003F0CBB"/>
    <w:rsid w:val="003F29A6"/>
    <w:rsid w:val="004124E2"/>
    <w:rsid w:val="0043254A"/>
    <w:rsid w:val="00454F9C"/>
    <w:rsid w:val="00464972"/>
    <w:rsid w:val="00473C15"/>
    <w:rsid w:val="004A5BB8"/>
    <w:rsid w:val="004B4882"/>
    <w:rsid w:val="004C1E00"/>
    <w:rsid w:val="004C1F03"/>
    <w:rsid w:val="004E077A"/>
    <w:rsid w:val="0053778A"/>
    <w:rsid w:val="00551C95"/>
    <w:rsid w:val="005556D7"/>
    <w:rsid w:val="00582FDA"/>
    <w:rsid w:val="005940A8"/>
    <w:rsid w:val="005A3435"/>
    <w:rsid w:val="005A495A"/>
    <w:rsid w:val="005A7511"/>
    <w:rsid w:val="005C1F9C"/>
    <w:rsid w:val="005C433F"/>
    <w:rsid w:val="005E1D5D"/>
    <w:rsid w:val="005E56DA"/>
    <w:rsid w:val="005F37A2"/>
    <w:rsid w:val="005F4EEC"/>
    <w:rsid w:val="006125FB"/>
    <w:rsid w:val="0061714D"/>
    <w:rsid w:val="006237FE"/>
    <w:rsid w:val="006427EF"/>
    <w:rsid w:val="006623E6"/>
    <w:rsid w:val="00674582"/>
    <w:rsid w:val="00684CDB"/>
    <w:rsid w:val="006A6FAD"/>
    <w:rsid w:val="006B1EE9"/>
    <w:rsid w:val="007223CB"/>
    <w:rsid w:val="0072294F"/>
    <w:rsid w:val="00725D63"/>
    <w:rsid w:val="00734B11"/>
    <w:rsid w:val="00734B78"/>
    <w:rsid w:val="00750BF5"/>
    <w:rsid w:val="00752248"/>
    <w:rsid w:val="007564C2"/>
    <w:rsid w:val="007A2583"/>
    <w:rsid w:val="007C3C12"/>
    <w:rsid w:val="007D20C4"/>
    <w:rsid w:val="007D51A8"/>
    <w:rsid w:val="007D78C5"/>
    <w:rsid w:val="007E28C4"/>
    <w:rsid w:val="008213CD"/>
    <w:rsid w:val="008242E6"/>
    <w:rsid w:val="00837EB0"/>
    <w:rsid w:val="00853F46"/>
    <w:rsid w:val="00866997"/>
    <w:rsid w:val="00883000"/>
    <w:rsid w:val="00885AF1"/>
    <w:rsid w:val="00892CE3"/>
    <w:rsid w:val="008951A2"/>
    <w:rsid w:val="008A737F"/>
    <w:rsid w:val="008A73B1"/>
    <w:rsid w:val="008B52A0"/>
    <w:rsid w:val="008F0C39"/>
    <w:rsid w:val="00902F4D"/>
    <w:rsid w:val="0091763A"/>
    <w:rsid w:val="00931F8F"/>
    <w:rsid w:val="00946BE4"/>
    <w:rsid w:val="009503FF"/>
    <w:rsid w:val="00961F87"/>
    <w:rsid w:val="009708FC"/>
    <w:rsid w:val="00991A64"/>
    <w:rsid w:val="00994DE6"/>
    <w:rsid w:val="00996B16"/>
    <w:rsid w:val="009B709F"/>
    <w:rsid w:val="009D3466"/>
    <w:rsid w:val="009F28EF"/>
    <w:rsid w:val="00A319BC"/>
    <w:rsid w:val="00A33DF2"/>
    <w:rsid w:val="00A44F9A"/>
    <w:rsid w:val="00A47578"/>
    <w:rsid w:val="00A55984"/>
    <w:rsid w:val="00A65B2A"/>
    <w:rsid w:val="00A75AD5"/>
    <w:rsid w:val="00A840D1"/>
    <w:rsid w:val="00A90688"/>
    <w:rsid w:val="00AD022A"/>
    <w:rsid w:val="00AE5FBC"/>
    <w:rsid w:val="00AF62E0"/>
    <w:rsid w:val="00AF6B06"/>
    <w:rsid w:val="00B23160"/>
    <w:rsid w:val="00B32A98"/>
    <w:rsid w:val="00B71488"/>
    <w:rsid w:val="00B80C24"/>
    <w:rsid w:val="00B93BF0"/>
    <w:rsid w:val="00B93C65"/>
    <w:rsid w:val="00B978C7"/>
    <w:rsid w:val="00BB3C43"/>
    <w:rsid w:val="00BC1007"/>
    <w:rsid w:val="00BC6A12"/>
    <w:rsid w:val="00C047DD"/>
    <w:rsid w:val="00C11989"/>
    <w:rsid w:val="00C63682"/>
    <w:rsid w:val="00C67E2F"/>
    <w:rsid w:val="00C76687"/>
    <w:rsid w:val="00C83DEB"/>
    <w:rsid w:val="00C91701"/>
    <w:rsid w:val="00C93E6E"/>
    <w:rsid w:val="00CA5F95"/>
    <w:rsid w:val="00CC7395"/>
    <w:rsid w:val="00CD1A40"/>
    <w:rsid w:val="00D1294C"/>
    <w:rsid w:val="00D25A42"/>
    <w:rsid w:val="00D36EDB"/>
    <w:rsid w:val="00D47299"/>
    <w:rsid w:val="00D50632"/>
    <w:rsid w:val="00D80B2D"/>
    <w:rsid w:val="00D965A3"/>
    <w:rsid w:val="00D9781D"/>
    <w:rsid w:val="00DC541F"/>
    <w:rsid w:val="00DE05AD"/>
    <w:rsid w:val="00DE46A7"/>
    <w:rsid w:val="00DF5953"/>
    <w:rsid w:val="00E1093A"/>
    <w:rsid w:val="00E16039"/>
    <w:rsid w:val="00E356C0"/>
    <w:rsid w:val="00E53A14"/>
    <w:rsid w:val="00E55B27"/>
    <w:rsid w:val="00E55BDA"/>
    <w:rsid w:val="00E56212"/>
    <w:rsid w:val="00E5630D"/>
    <w:rsid w:val="00E85430"/>
    <w:rsid w:val="00E93DA4"/>
    <w:rsid w:val="00EA5564"/>
    <w:rsid w:val="00EA7C76"/>
    <w:rsid w:val="00EB0DB7"/>
    <w:rsid w:val="00EB2DA0"/>
    <w:rsid w:val="00EC2044"/>
    <w:rsid w:val="00EC3F13"/>
    <w:rsid w:val="00ED7868"/>
    <w:rsid w:val="00EF09E6"/>
    <w:rsid w:val="00F31974"/>
    <w:rsid w:val="00F4146D"/>
    <w:rsid w:val="00F42E2A"/>
    <w:rsid w:val="00F65148"/>
    <w:rsid w:val="00F80905"/>
    <w:rsid w:val="00FB643F"/>
    <w:rsid w:val="00FF5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FE4C"/>
  <w15:chartTrackingRefBased/>
  <w15:docId w15:val="{0906E055-D218-4671-8E5D-365348FE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454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07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E077A"/>
    <w:rPr>
      <w:i/>
      <w:iCs/>
    </w:rPr>
  </w:style>
  <w:style w:type="paragraph" w:styleId="Cabealho">
    <w:name w:val="header"/>
    <w:basedOn w:val="Normal"/>
    <w:link w:val="CabealhoChar"/>
    <w:uiPriority w:val="99"/>
    <w:unhideWhenUsed/>
    <w:rsid w:val="002038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380F"/>
  </w:style>
  <w:style w:type="paragraph" w:styleId="Rodap">
    <w:name w:val="footer"/>
    <w:basedOn w:val="Normal"/>
    <w:link w:val="RodapChar"/>
    <w:uiPriority w:val="99"/>
    <w:unhideWhenUsed/>
    <w:rsid w:val="0020380F"/>
    <w:pPr>
      <w:tabs>
        <w:tab w:val="center" w:pos="4252"/>
        <w:tab w:val="right" w:pos="8504"/>
      </w:tabs>
      <w:spacing w:after="0" w:line="240" w:lineRule="auto"/>
    </w:pPr>
  </w:style>
  <w:style w:type="character" w:customStyle="1" w:styleId="RodapChar">
    <w:name w:val="Rodapé Char"/>
    <w:basedOn w:val="Fontepargpadro"/>
    <w:link w:val="Rodap"/>
    <w:uiPriority w:val="99"/>
    <w:rsid w:val="0020380F"/>
  </w:style>
  <w:style w:type="paragraph" w:styleId="PargrafodaLista">
    <w:name w:val="List Paragraph"/>
    <w:basedOn w:val="Normal"/>
    <w:uiPriority w:val="34"/>
    <w:qFormat/>
    <w:rsid w:val="00BC1007"/>
    <w:pPr>
      <w:ind w:left="720"/>
      <w:contextualSpacing/>
    </w:pPr>
  </w:style>
  <w:style w:type="character" w:customStyle="1" w:styleId="Ttulo2Char">
    <w:name w:val="Título 2 Char"/>
    <w:basedOn w:val="Fontepargpadro"/>
    <w:link w:val="Ttulo2"/>
    <w:uiPriority w:val="9"/>
    <w:rsid w:val="00454F9C"/>
    <w:rPr>
      <w:rFonts w:asciiTheme="majorHAnsi" w:eastAsiaTheme="majorEastAsia" w:hAnsiTheme="majorHAnsi" w:cstheme="majorBidi"/>
      <w:color w:val="2E74B5" w:themeColor="accent1" w:themeShade="BF"/>
      <w:sz w:val="26"/>
      <w:szCs w:val="26"/>
    </w:rPr>
  </w:style>
  <w:style w:type="paragraph" w:styleId="Textodebalo">
    <w:name w:val="Balloon Text"/>
    <w:basedOn w:val="Normal"/>
    <w:link w:val="TextodebaloChar"/>
    <w:uiPriority w:val="99"/>
    <w:semiHidden/>
    <w:unhideWhenUsed/>
    <w:rsid w:val="00454F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4F9C"/>
    <w:rPr>
      <w:rFonts w:ascii="Segoe UI" w:hAnsi="Segoe UI" w:cs="Segoe UI"/>
      <w:sz w:val="18"/>
      <w:szCs w:val="18"/>
    </w:rPr>
  </w:style>
  <w:style w:type="character" w:styleId="Hyperlink">
    <w:name w:val="Hyperlink"/>
    <w:basedOn w:val="Fontepargpadro"/>
    <w:uiPriority w:val="99"/>
    <w:semiHidden/>
    <w:unhideWhenUsed/>
    <w:rsid w:val="00151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76878">
      <w:bodyDiv w:val="1"/>
      <w:marLeft w:val="0"/>
      <w:marRight w:val="0"/>
      <w:marTop w:val="0"/>
      <w:marBottom w:val="0"/>
      <w:divBdr>
        <w:top w:val="none" w:sz="0" w:space="0" w:color="auto"/>
        <w:left w:val="none" w:sz="0" w:space="0" w:color="auto"/>
        <w:bottom w:val="none" w:sz="0" w:space="0" w:color="auto"/>
        <w:right w:val="none" w:sz="0" w:space="0" w:color="auto"/>
      </w:divBdr>
    </w:div>
    <w:div w:id="1646395541">
      <w:bodyDiv w:val="1"/>
      <w:marLeft w:val="0"/>
      <w:marRight w:val="0"/>
      <w:marTop w:val="0"/>
      <w:marBottom w:val="0"/>
      <w:divBdr>
        <w:top w:val="none" w:sz="0" w:space="0" w:color="auto"/>
        <w:left w:val="none" w:sz="0" w:space="0" w:color="auto"/>
        <w:bottom w:val="none" w:sz="0" w:space="0" w:color="auto"/>
        <w:right w:val="none" w:sz="0" w:space="0" w:color="auto"/>
      </w:divBdr>
    </w:div>
    <w:div w:id="20871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o_Microsoft_Word.doc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us.com.br/tudo/direito-penal" TargetMode="External"/><Relationship Id="rId4" Type="http://schemas.openxmlformats.org/officeDocument/2006/relationships/webSettings" Target="webSettings.xml"/><Relationship Id="rId9" Type="http://schemas.openxmlformats.org/officeDocument/2006/relationships/hyperlink" Target="https://jus.com.br/tudo/estado-de-necessidade"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57</Pages>
  <Words>18065</Words>
  <Characters>97553</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1620</cp:revision>
  <dcterms:created xsi:type="dcterms:W3CDTF">2020-05-28T13:31:00Z</dcterms:created>
  <dcterms:modified xsi:type="dcterms:W3CDTF">2020-06-04T16:01:00Z</dcterms:modified>
</cp:coreProperties>
</file>